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DA0C" w14:textId="09D5F4F9" w:rsidR="009905E4" w:rsidRPr="00DE2631" w:rsidRDefault="009905E4" w:rsidP="009905E4">
      <w:pPr>
        <w:pStyle w:val="Zkladntext"/>
      </w:pPr>
      <w:r w:rsidRPr="00DE2631">
        <w:t xml:space="preserve">Záznam z </w:t>
      </w:r>
      <w:r w:rsidR="004826EB">
        <w:t>21</w:t>
      </w:r>
      <w:r w:rsidRPr="00DE2631">
        <w:t xml:space="preserve">. zasedání Ústřední kontrolní a revizní rady SH ČMS, které se konalo dne </w:t>
      </w:r>
    </w:p>
    <w:p w14:paraId="6FD56D3F" w14:textId="0D15436B" w:rsidR="00354197" w:rsidRPr="00354197" w:rsidRDefault="004826EB" w:rsidP="00354197">
      <w:pPr>
        <w:pStyle w:val="Zkladntext"/>
        <w:ind w:left="360"/>
      </w:pPr>
      <w:r>
        <w:t>10</w:t>
      </w:r>
      <w:r w:rsidR="009905E4" w:rsidRPr="00DE2631">
        <w:t xml:space="preserve">. </w:t>
      </w:r>
      <w:r>
        <w:t>7</w:t>
      </w:r>
      <w:r w:rsidR="009905E4" w:rsidRPr="00DE2631">
        <w:t>. 2026  </w:t>
      </w:r>
    </w:p>
    <w:p w14:paraId="4301C0AC" w14:textId="69CCFB07" w:rsidR="009905E4" w:rsidRPr="00DE2631" w:rsidRDefault="00354197" w:rsidP="00354197">
      <w:pPr>
        <w:pStyle w:val="Zkladntext"/>
        <w:ind w:left="360"/>
      </w:pPr>
      <w:r w:rsidRPr="00354197">
        <w:t xml:space="preserve"> v </w:t>
      </w:r>
      <w:proofErr w:type="spellStart"/>
      <w:r w:rsidRPr="00354197">
        <w:t>Clarion</w:t>
      </w:r>
      <w:proofErr w:type="spellEnd"/>
      <w:r w:rsidRPr="00354197">
        <w:t xml:space="preserve"> </w:t>
      </w:r>
      <w:proofErr w:type="spellStart"/>
      <w:r w:rsidRPr="00354197">
        <w:t>Congress</w:t>
      </w:r>
      <w:proofErr w:type="spellEnd"/>
      <w:r w:rsidRPr="00354197">
        <w:t xml:space="preserve"> Hotelu v Ostravě</w:t>
      </w:r>
      <w:r w:rsidR="009905E4" w:rsidRPr="00DE2631">
        <w:t>.</w:t>
      </w:r>
    </w:p>
    <w:p w14:paraId="354956CF" w14:textId="77777777" w:rsidR="009905E4" w:rsidRPr="00DE2631" w:rsidRDefault="009905E4" w:rsidP="009905E4">
      <w:pPr>
        <w:pStyle w:val="Zkladntext"/>
        <w:ind w:left="360"/>
      </w:pPr>
    </w:p>
    <w:p w14:paraId="5994123F" w14:textId="0DAF5BF4" w:rsidR="009905E4" w:rsidRPr="00DE2631" w:rsidRDefault="009905E4" w:rsidP="009905E4">
      <w:pPr>
        <w:ind w:left="1410" w:hanging="1410"/>
      </w:pPr>
      <w:r w:rsidRPr="00DE2631">
        <w:t xml:space="preserve">Přítomni: </w:t>
      </w:r>
      <w:r w:rsidRPr="00DE2631">
        <w:tab/>
        <w:t>Karel Barcuch místopředseda ÚKRR, František Malý, Růžena Maděrová, Josef Dvořák, Jiří Gavlas, Jan Tichý, Pavla Veselá Kaňková, Dalibor Káňa, Dagmar Bittnerová, Pavel Lamoš</w:t>
      </w:r>
      <w:r w:rsidR="004826EB">
        <w:t>,</w:t>
      </w:r>
      <w:r w:rsidR="004826EB" w:rsidRPr="004826EB">
        <w:t xml:space="preserve"> </w:t>
      </w:r>
      <w:r w:rsidR="004826EB" w:rsidRPr="00DE2631">
        <w:t>Jaroslav Říha, Vladislav Štefl, Bohumil Biegler,</w:t>
      </w:r>
    </w:p>
    <w:p w14:paraId="208CECEE" w14:textId="598510F3" w:rsidR="009905E4" w:rsidRPr="00DE2631" w:rsidRDefault="009905E4" w:rsidP="009905E4">
      <w:pPr>
        <w:ind w:left="1410" w:hanging="1410"/>
      </w:pPr>
      <w:r w:rsidRPr="00DE2631">
        <w:t>Omluveni:</w:t>
      </w:r>
      <w:r w:rsidRPr="00DE2631">
        <w:tab/>
      </w:r>
    </w:p>
    <w:p w14:paraId="59127F99" w14:textId="28050461" w:rsidR="009905E4" w:rsidRPr="00DE2631" w:rsidRDefault="009905E4" w:rsidP="009905E4">
      <w:r w:rsidRPr="00DE2631">
        <w:tab/>
      </w:r>
      <w:r w:rsidRPr="00DE2631">
        <w:tab/>
        <w:t xml:space="preserve">  </w:t>
      </w:r>
    </w:p>
    <w:p w14:paraId="35B5E4BA" w14:textId="09801F55" w:rsidR="009905E4" w:rsidRPr="00DE2631" w:rsidRDefault="009905E4" w:rsidP="009905E4">
      <w:r w:rsidRPr="00DE2631">
        <w:t>Jednání bylo svoláno jako řádné</w:t>
      </w:r>
      <w:r w:rsidR="004826EB">
        <w:t>.</w:t>
      </w:r>
      <w:r w:rsidR="00511A90" w:rsidRPr="00DE2631">
        <w:t xml:space="preserve"> </w:t>
      </w:r>
      <w:r w:rsidRPr="00DE2631">
        <w:t xml:space="preserve"> Pozvánka obsahovala tento program:</w:t>
      </w:r>
    </w:p>
    <w:p w14:paraId="1E148CBD" w14:textId="77777777" w:rsidR="009905E4" w:rsidRPr="00DE2631" w:rsidRDefault="009905E4" w:rsidP="009905E4"/>
    <w:p w14:paraId="39189C88" w14:textId="133EC2CB" w:rsidR="00354197" w:rsidRDefault="009905E4" w:rsidP="00646A39">
      <w:pPr>
        <w:numPr>
          <w:ilvl w:val="0"/>
          <w:numId w:val="1"/>
        </w:numPr>
        <w:tabs>
          <w:tab w:val="left" w:pos="700"/>
        </w:tabs>
        <w:overflowPunct w:val="0"/>
        <w:autoSpaceDE w:val="0"/>
        <w:autoSpaceDN w:val="0"/>
        <w:adjustRightInd w:val="0"/>
        <w:spacing w:line="259" w:lineRule="auto"/>
        <w:ind w:left="357" w:hanging="357"/>
        <w:textAlignment w:val="baseline"/>
      </w:pPr>
      <w:r w:rsidRPr="00DE2631">
        <w:t>Zahájení, volba zapisovatele a ověřovatele zápisu, projednání a schválení programu jednání,</w:t>
      </w:r>
    </w:p>
    <w:p w14:paraId="0039EF57" w14:textId="77777777" w:rsidR="00354197" w:rsidRPr="00646A39" w:rsidRDefault="00354197" w:rsidP="00354197">
      <w:pPr>
        <w:pStyle w:val="Default"/>
        <w:numPr>
          <w:ilvl w:val="0"/>
          <w:numId w:val="1"/>
        </w:numPr>
        <w:spacing w:after="20"/>
        <w:rPr>
          <w:rFonts w:ascii="Times New Roman" w:hAnsi="Times New Roman" w:cs="Times New Roman"/>
        </w:rPr>
      </w:pPr>
      <w:r w:rsidRPr="00646A39">
        <w:rPr>
          <w:rFonts w:ascii="Times New Roman" w:hAnsi="Times New Roman" w:cs="Times New Roman"/>
        </w:rPr>
        <w:t xml:space="preserve">Kontrolní akce a šetření ÚKRR, </w:t>
      </w:r>
    </w:p>
    <w:p w14:paraId="499F9F97" w14:textId="107BC927" w:rsidR="00354197" w:rsidRPr="00646A39" w:rsidRDefault="00354197" w:rsidP="00354197">
      <w:pPr>
        <w:pStyle w:val="Default"/>
        <w:numPr>
          <w:ilvl w:val="0"/>
          <w:numId w:val="1"/>
        </w:numPr>
        <w:spacing w:after="20"/>
        <w:rPr>
          <w:rFonts w:ascii="Times New Roman" w:hAnsi="Times New Roman" w:cs="Times New Roman"/>
          <w:sz w:val="23"/>
          <w:szCs w:val="23"/>
        </w:rPr>
      </w:pPr>
      <w:r w:rsidRPr="00646A39">
        <w:rPr>
          <w:rFonts w:ascii="Times New Roman" w:hAnsi="Times New Roman" w:cs="Times New Roman"/>
          <w:sz w:val="23"/>
          <w:szCs w:val="23"/>
        </w:rPr>
        <w:t xml:space="preserve">Projednání a schválení zprávy ÚKRR na VII. Sjezd SH ČMS </w:t>
      </w:r>
    </w:p>
    <w:p w14:paraId="0BBA4C89" w14:textId="2D94AC77" w:rsidR="00354197" w:rsidRPr="00646A39" w:rsidRDefault="00354197" w:rsidP="00354197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646A39">
        <w:rPr>
          <w:rFonts w:ascii="Times New Roman" w:hAnsi="Times New Roman" w:cs="Times New Roman"/>
          <w:sz w:val="23"/>
          <w:szCs w:val="23"/>
        </w:rPr>
        <w:t xml:space="preserve">VII. Sjezd SH ČMS </w:t>
      </w:r>
    </w:p>
    <w:p w14:paraId="1E8C6630" w14:textId="77777777" w:rsidR="009905E4" w:rsidRPr="00DE2631" w:rsidRDefault="009905E4" w:rsidP="009905E4">
      <w:pPr>
        <w:numPr>
          <w:ilvl w:val="0"/>
          <w:numId w:val="1"/>
        </w:numPr>
        <w:tabs>
          <w:tab w:val="left" w:pos="700"/>
        </w:tabs>
        <w:overflowPunct w:val="0"/>
        <w:autoSpaceDE w:val="0"/>
        <w:autoSpaceDN w:val="0"/>
        <w:adjustRightInd w:val="0"/>
        <w:spacing w:line="259" w:lineRule="auto"/>
        <w:textAlignment w:val="baseline"/>
      </w:pPr>
      <w:r w:rsidRPr="00DE2631">
        <w:t>Různé (rozprava)</w:t>
      </w:r>
    </w:p>
    <w:p w14:paraId="6287200F" w14:textId="77777777" w:rsidR="009905E4" w:rsidRPr="00DE2631" w:rsidRDefault="009905E4" w:rsidP="009905E4">
      <w:pPr>
        <w:tabs>
          <w:tab w:val="left" w:pos="700"/>
        </w:tabs>
        <w:overflowPunct w:val="0"/>
        <w:autoSpaceDE w:val="0"/>
        <w:autoSpaceDN w:val="0"/>
        <w:adjustRightInd w:val="0"/>
        <w:spacing w:line="259" w:lineRule="auto"/>
        <w:textAlignment w:val="baseline"/>
      </w:pPr>
    </w:p>
    <w:p w14:paraId="23CBA12C" w14:textId="77777777" w:rsidR="009905E4" w:rsidRPr="00DE2631" w:rsidRDefault="009905E4" w:rsidP="00DF0281">
      <w:pPr>
        <w:pStyle w:val="Zkladntext21"/>
        <w:numPr>
          <w:ilvl w:val="0"/>
          <w:numId w:val="9"/>
        </w:numPr>
        <w:tabs>
          <w:tab w:val="left" w:pos="700"/>
        </w:tabs>
        <w:spacing w:after="120"/>
        <w:jc w:val="left"/>
        <w:rPr>
          <w:b/>
          <w:bCs/>
          <w:szCs w:val="24"/>
        </w:rPr>
      </w:pPr>
      <w:r w:rsidRPr="00DE2631">
        <w:rPr>
          <w:b/>
          <w:bCs/>
          <w:szCs w:val="24"/>
        </w:rPr>
        <w:t>Zahájení, volba zapisovatele a ověřovatele zápisu, schválení programu jednání</w:t>
      </w:r>
    </w:p>
    <w:p w14:paraId="55F2D8DE" w14:textId="77777777" w:rsidR="009905E4" w:rsidRPr="00DE2631" w:rsidRDefault="009905E4" w:rsidP="009905E4">
      <w:r w:rsidRPr="00DE2631">
        <w:tab/>
      </w:r>
    </w:p>
    <w:p w14:paraId="59E887F1" w14:textId="77C9D4CB" w:rsidR="00354197" w:rsidRDefault="009905E4">
      <w:pPr>
        <w:jc w:val="both"/>
      </w:pPr>
      <w:r w:rsidRPr="00DE2631">
        <w:t>Místopředseda ÚKRR Karel Barcuch jednání zahájil</w:t>
      </w:r>
      <w:r w:rsidR="0066389B">
        <w:t xml:space="preserve"> v 1</w:t>
      </w:r>
      <w:r w:rsidR="00354197">
        <w:t>8</w:t>
      </w:r>
      <w:r w:rsidR="0066389B">
        <w:t>:00 hod</w:t>
      </w:r>
      <w:r w:rsidRPr="00DE2631">
        <w:t>, přivítal členy ÚKRR a seznámil je s programem jednání (dle pozvánky).</w:t>
      </w:r>
      <w:r w:rsidR="00631DEF" w:rsidRPr="00DE2631">
        <w:rPr>
          <w:rFonts w:eastAsia="Calibri"/>
          <w:lang w:eastAsia="en-US"/>
        </w:rPr>
        <w:t xml:space="preserve"> </w:t>
      </w:r>
      <w:r w:rsidR="00DF0281" w:rsidRPr="00DE2631">
        <w:rPr>
          <w:rFonts w:eastAsia="Calibri"/>
          <w:lang w:eastAsia="en-US"/>
        </w:rPr>
        <w:t>Návrh byl schválen a p</w:t>
      </w:r>
      <w:r w:rsidRPr="00DE2631">
        <w:t>rogram jednání byl přijat</w:t>
      </w:r>
      <w:r w:rsidR="00DF0281" w:rsidRPr="00DE2631">
        <w:t xml:space="preserve">. </w:t>
      </w:r>
      <w:r w:rsidRPr="00DE2631">
        <w:t>Zapisovatelem byl</w:t>
      </w:r>
      <w:r w:rsidR="00F35C69" w:rsidRPr="00DE2631">
        <w:t>a</w:t>
      </w:r>
      <w:r w:rsidRPr="00DE2631">
        <w:t xml:space="preserve"> zvolen</w:t>
      </w:r>
      <w:r w:rsidR="00F35C69" w:rsidRPr="00DE2631">
        <w:t>a</w:t>
      </w:r>
      <w:r w:rsidRPr="00DE2631">
        <w:t xml:space="preserve"> </w:t>
      </w:r>
      <w:r w:rsidR="00F35C69" w:rsidRPr="00DE2631">
        <w:t>Dagmar Bittnerová</w:t>
      </w:r>
      <w:r w:rsidRPr="00DE2631">
        <w:t xml:space="preserve">, ověřovateli </w:t>
      </w:r>
      <w:r w:rsidR="00C14306" w:rsidRPr="00DE2631">
        <w:t xml:space="preserve">Pavla Veselá Kaňková a </w:t>
      </w:r>
      <w:r w:rsidR="00D040BE">
        <w:t xml:space="preserve">Bohumil Biegler. </w:t>
      </w:r>
    </w:p>
    <w:p w14:paraId="653F5B27" w14:textId="77777777" w:rsidR="00D040BE" w:rsidRDefault="00D040BE">
      <w:pPr>
        <w:jc w:val="both"/>
      </w:pPr>
    </w:p>
    <w:p w14:paraId="514AE6BB" w14:textId="26C9A9B2" w:rsidR="00664553" w:rsidRPr="00DE2631" w:rsidRDefault="00664553" w:rsidP="00664553">
      <w:pPr>
        <w:rPr>
          <w:b/>
          <w:bCs/>
        </w:rPr>
      </w:pPr>
      <w:r w:rsidRPr="00DE2631">
        <w:rPr>
          <w:b/>
          <w:bCs/>
        </w:rPr>
        <w:t xml:space="preserve">USNESENÍ </w:t>
      </w:r>
      <w:r>
        <w:rPr>
          <w:b/>
          <w:bCs/>
        </w:rPr>
        <w:t>55</w:t>
      </w:r>
      <w:r w:rsidRPr="00DE2631">
        <w:rPr>
          <w:b/>
          <w:bCs/>
        </w:rPr>
        <w:t>/2026</w:t>
      </w:r>
    </w:p>
    <w:p w14:paraId="41827B56" w14:textId="16A66BA2" w:rsidR="00664553" w:rsidRPr="00DE2631" w:rsidRDefault="00664553" w:rsidP="00664553">
      <w:pPr>
        <w:ind w:left="709" w:hanging="1"/>
        <w:jc w:val="both"/>
        <w:rPr>
          <w:b/>
          <w:bCs/>
        </w:rPr>
      </w:pPr>
      <w:r w:rsidRPr="00DE2631">
        <w:rPr>
          <w:b/>
          <w:bCs/>
        </w:rPr>
        <w:t xml:space="preserve">ÚKRR </w:t>
      </w:r>
      <w:r>
        <w:rPr>
          <w:b/>
          <w:bCs/>
        </w:rPr>
        <w:t>volí zapisovatelku Dagmar Bittnerovou, ověřovatele zápisu Pavlu Veselou Kaňkovou a</w:t>
      </w:r>
      <w:r w:rsidR="00D040BE">
        <w:rPr>
          <w:b/>
          <w:bCs/>
        </w:rPr>
        <w:t xml:space="preserve"> Bohumila </w:t>
      </w:r>
      <w:proofErr w:type="spellStart"/>
      <w:r w:rsidR="00D040BE">
        <w:rPr>
          <w:b/>
          <w:bCs/>
        </w:rPr>
        <w:t>Bieglera</w:t>
      </w:r>
      <w:proofErr w:type="spellEnd"/>
      <w:r>
        <w:rPr>
          <w:b/>
          <w:bCs/>
        </w:rPr>
        <w:t xml:space="preserve">, schvaluje program dnešního jednání dle návrhu v pozvánce. </w:t>
      </w:r>
    </w:p>
    <w:p w14:paraId="45C25F32" w14:textId="77C05052" w:rsidR="00664553" w:rsidRDefault="00664553" w:rsidP="00646A39">
      <w:pPr>
        <w:pStyle w:val="Zpat"/>
        <w:tabs>
          <w:tab w:val="clear" w:pos="4536"/>
          <w:tab w:val="clear" w:pos="9072"/>
        </w:tabs>
        <w:ind w:left="360" w:firstLine="348"/>
      </w:pPr>
      <w:r w:rsidRPr="00DE2631">
        <w:t>(</w:t>
      </w:r>
      <w:r>
        <w:t>hlasování:</w:t>
      </w:r>
      <w:r w:rsidRPr="00DE2631">
        <w:t xml:space="preserve"> Pro </w:t>
      </w:r>
      <w:r>
        <w:t>13</w:t>
      </w:r>
      <w:r w:rsidRPr="00DE2631">
        <w:t xml:space="preserve">, Zdržel se 0, Proti 0) </w:t>
      </w:r>
    </w:p>
    <w:p w14:paraId="6076AC37" w14:textId="6D225A21" w:rsidR="009905E4" w:rsidRDefault="009905E4">
      <w:pPr>
        <w:jc w:val="both"/>
      </w:pPr>
      <w:r w:rsidRPr="00DE2631">
        <w:t xml:space="preserve"> </w:t>
      </w:r>
    </w:p>
    <w:p w14:paraId="48B0588C" w14:textId="77777777" w:rsidR="00664553" w:rsidRPr="00DE2631" w:rsidRDefault="00664553" w:rsidP="00646A39">
      <w:pPr>
        <w:jc w:val="both"/>
      </w:pPr>
    </w:p>
    <w:p w14:paraId="4411F250" w14:textId="6ADCEB1E" w:rsidR="009905E4" w:rsidRPr="00DE2631" w:rsidRDefault="00354197" w:rsidP="00DF0281">
      <w:pPr>
        <w:pStyle w:val="Zkladntext21"/>
        <w:numPr>
          <w:ilvl w:val="0"/>
          <w:numId w:val="9"/>
        </w:numPr>
        <w:tabs>
          <w:tab w:val="left" w:pos="700"/>
        </w:tabs>
        <w:spacing w:after="120"/>
        <w:jc w:val="left"/>
        <w:rPr>
          <w:color w:val="000000"/>
          <w:szCs w:val="24"/>
        </w:rPr>
      </w:pPr>
      <w:r>
        <w:rPr>
          <w:b/>
        </w:rPr>
        <w:t>Kontrolní akce a šetření ÚKRR</w:t>
      </w:r>
    </w:p>
    <w:p w14:paraId="2793AC2F" w14:textId="3AC5B936" w:rsidR="00D91181" w:rsidRDefault="00D91181" w:rsidP="00DF0281">
      <w:pPr>
        <w:pStyle w:val="Zpat"/>
        <w:numPr>
          <w:ilvl w:val="1"/>
          <w:numId w:val="9"/>
        </w:numPr>
        <w:tabs>
          <w:tab w:val="clear" w:pos="4536"/>
          <w:tab w:val="clear" w:pos="9072"/>
        </w:tabs>
        <w:jc w:val="both"/>
        <w:rPr>
          <w:color w:val="000000"/>
        </w:rPr>
      </w:pPr>
      <w:r>
        <w:rPr>
          <w:color w:val="000000"/>
        </w:rPr>
        <w:t>p. Doležal</w:t>
      </w:r>
      <w:r w:rsidR="00664553">
        <w:rPr>
          <w:color w:val="000000"/>
        </w:rPr>
        <w:t xml:space="preserve"> – stížnost na chod OSH Jindřichův Hradec – proběhlo osobní jednání dne 11. 6. 2026, kterého se zúčastnil místopředseda ÚKRR Ing. Karel Barcuch a starostka SH ČMS Ing. Monika Němečková.</w:t>
      </w:r>
      <w:r w:rsidR="00646A39">
        <w:rPr>
          <w:color w:val="000000"/>
        </w:rPr>
        <w:t xml:space="preserve"> Stížnost byla vyřešena</w:t>
      </w:r>
      <w:r w:rsidR="00664553">
        <w:rPr>
          <w:color w:val="000000"/>
        </w:rPr>
        <w:t xml:space="preserve">. </w:t>
      </w:r>
      <w:r>
        <w:rPr>
          <w:color w:val="000000"/>
        </w:rPr>
        <w:t xml:space="preserve"> </w:t>
      </w:r>
    </w:p>
    <w:p w14:paraId="3D16BBDD" w14:textId="77777777" w:rsidR="00D040BE" w:rsidRDefault="00D040BE" w:rsidP="00646A39">
      <w:pPr>
        <w:pStyle w:val="Zpat"/>
        <w:tabs>
          <w:tab w:val="clear" w:pos="4536"/>
          <w:tab w:val="clear" w:pos="9072"/>
        </w:tabs>
        <w:ind w:left="900"/>
        <w:jc w:val="both"/>
        <w:rPr>
          <w:color w:val="000000"/>
        </w:rPr>
      </w:pPr>
    </w:p>
    <w:p w14:paraId="60056EC1" w14:textId="06B010C3" w:rsidR="009905E4" w:rsidRDefault="00D91181" w:rsidP="00DF0281">
      <w:pPr>
        <w:pStyle w:val="Zpat"/>
        <w:numPr>
          <w:ilvl w:val="1"/>
          <w:numId w:val="9"/>
        </w:numPr>
        <w:tabs>
          <w:tab w:val="clear" w:pos="4536"/>
          <w:tab w:val="clear" w:pos="9072"/>
        </w:tabs>
        <w:jc w:val="both"/>
        <w:rPr>
          <w:color w:val="000000"/>
        </w:rPr>
      </w:pPr>
      <w:r>
        <w:rPr>
          <w:color w:val="000000"/>
        </w:rPr>
        <w:t xml:space="preserve">Kontrolní akce s členy VV </w:t>
      </w:r>
      <w:r w:rsidR="00D040BE">
        <w:rPr>
          <w:color w:val="000000"/>
        </w:rPr>
        <w:t xml:space="preserve">SH ČMS </w:t>
      </w:r>
      <w:r>
        <w:rPr>
          <w:color w:val="000000"/>
        </w:rPr>
        <w:t xml:space="preserve">– chybí Plzeň a Vysočina – ve spolupráci s novými členy VV </w:t>
      </w:r>
      <w:r w:rsidR="00D040BE">
        <w:rPr>
          <w:color w:val="000000"/>
        </w:rPr>
        <w:t xml:space="preserve">SH ČMS </w:t>
      </w:r>
      <w:r>
        <w:rPr>
          <w:color w:val="000000"/>
        </w:rPr>
        <w:t xml:space="preserve">do konce roku provést. </w:t>
      </w:r>
      <w:r w:rsidR="00631DEF" w:rsidRPr="00DE2631">
        <w:rPr>
          <w:color w:val="000000"/>
        </w:rPr>
        <w:t xml:space="preserve"> </w:t>
      </w:r>
    </w:p>
    <w:p w14:paraId="13709646" w14:textId="77777777" w:rsidR="00631DEF" w:rsidRPr="00DE2631" w:rsidRDefault="00631DEF" w:rsidP="00631DEF">
      <w:pPr>
        <w:pStyle w:val="Zpat"/>
        <w:tabs>
          <w:tab w:val="clear" w:pos="4536"/>
          <w:tab w:val="clear" w:pos="9072"/>
        </w:tabs>
        <w:rPr>
          <w:color w:val="000000"/>
        </w:rPr>
      </w:pPr>
    </w:p>
    <w:p w14:paraId="0086F50E" w14:textId="2B0F6C7C" w:rsidR="00631DEF" w:rsidRPr="00DE2631" w:rsidRDefault="00631DEF" w:rsidP="00631DEF">
      <w:pPr>
        <w:pStyle w:val="Zpat"/>
        <w:tabs>
          <w:tab w:val="left" w:pos="708"/>
        </w:tabs>
        <w:rPr>
          <w:b/>
        </w:rPr>
      </w:pPr>
      <w:r w:rsidRPr="00DE2631">
        <w:rPr>
          <w:b/>
        </w:rPr>
        <w:t xml:space="preserve">Usnesení ÚKRR č. </w:t>
      </w:r>
      <w:r w:rsidR="00664553">
        <w:rPr>
          <w:b/>
        </w:rPr>
        <w:t>56</w:t>
      </w:r>
      <w:r w:rsidRPr="00DE2631">
        <w:rPr>
          <w:b/>
        </w:rPr>
        <w:t>/202</w:t>
      </w:r>
      <w:r w:rsidR="006E7DD2" w:rsidRPr="00DE2631">
        <w:rPr>
          <w:b/>
        </w:rPr>
        <w:t>6</w:t>
      </w:r>
    </w:p>
    <w:p w14:paraId="5B161E89" w14:textId="5E010503" w:rsidR="00EC09FB" w:rsidRDefault="00631DEF" w:rsidP="00646A39">
      <w:pPr>
        <w:pStyle w:val="Zpat"/>
        <w:tabs>
          <w:tab w:val="clear" w:pos="4536"/>
          <w:tab w:val="clear" w:pos="9072"/>
        </w:tabs>
        <w:ind w:left="720"/>
        <w:jc w:val="both"/>
      </w:pPr>
      <w:r w:rsidRPr="00DE2631">
        <w:rPr>
          <w:b/>
        </w:rPr>
        <w:t xml:space="preserve">ÚKRR </w:t>
      </w:r>
      <w:r w:rsidR="00664553">
        <w:rPr>
          <w:b/>
        </w:rPr>
        <w:t>bere na vědomí výsledky kontrolních šetření.</w:t>
      </w:r>
      <w:r w:rsidR="002F4DE1" w:rsidRPr="00DE2631">
        <w:rPr>
          <w:b/>
          <w:bCs/>
        </w:rPr>
        <w:tab/>
      </w:r>
      <w:r w:rsidR="00820027" w:rsidRPr="00DE2631">
        <w:rPr>
          <w:b/>
          <w:bCs/>
        </w:rPr>
        <w:tab/>
      </w:r>
      <w:r w:rsidR="00820027" w:rsidRPr="00DE2631">
        <w:rPr>
          <w:b/>
          <w:bCs/>
        </w:rPr>
        <w:tab/>
      </w:r>
      <w:r w:rsidR="00820027" w:rsidRPr="00DE2631">
        <w:rPr>
          <w:b/>
          <w:bCs/>
        </w:rPr>
        <w:tab/>
      </w:r>
      <w:r w:rsidR="00820027" w:rsidRPr="00DE2631">
        <w:rPr>
          <w:b/>
          <w:bCs/>
        </w:rPr>
        <w:tab/>
      </w:r>
      <w:r w:rsidR="00820027" w:rsidRPr="00DE2631">
        <w:rPr>
          <w:b/>
          <w:bCs/>
        </w:rPr>
        <w:tab/>
      </w:r>
      <w:r w:rsidR="00820027" w:rsidRPr="00DE2631">
        <w:rPr>
          <w:b/>
          <w:bCs/>
        </w:rPr>
        <w:tab/>
      </w:r>
      <w:r w:rsidR="00820027" w:rsidRPr="00DE2631">
        <w:rPr>
          <w:b/>
          <w:bCs/>
        </w:rPr>
        <w:tab/>
      </w:r>
      <w:r w:rsidR="00EB2C31" w:rsidRPr="00DE2631">
        <w:rPr>
          <w:b/>
          <w:bCs/>
        </w:rPr>
        <w:tab/>
      </w:r>
      <w:r w:rsidR="00EB2C31" w:rsidRPr="00DE2631">
        <w:rPr>
          <w:b/>
          <w:bCs/>
        </w:rPr>
        <w:tab/>
      </w:r>
      <w:r w:rsidR="000F1A7D" w:rsidRPr="00DE2631">
        <w:rPr>
          <w:b/>
          <w:bCs/>
        </w:rPr>
        <w:tab/>
      </w:r>
      <w:r w:rsidR="000F1A7D" w:rsidRPr="00DE2631">
        <w:rPr>
          <w:b/>
          <w:bCs/>
        </w:rPr>
        <w:tab/>
      </w:r>
      <w:r w:rsidR="000F1A7D" w:rsidRPr="00DE2631">
        <w:rPr>
          <w:b/>
          <w:bCs/>
        </w:rPr>
        <w:tab/>
      </w:r>
      <w:r w:rsidR="00DE2631" w:rsidRPr="00DE2631">
        <w:rPr>
          <w:b/>
          <w:bCs/>
        </w:rPr>
        <w:tab/>
      </w:r>
      <w:r w:rsidR="00DE2631" w:rsidRPr="00DE2631">
        <w:rPr>
          <w:b/>
          <w:bCs/>
        </w:rPr>
        <w:tab/>
      </w:r>
      <w:r w:rsidR="00EC09FB" w:rsidRPr="00DE2631">
        <w:t xml:space="preserve"> </w:t>
      </w:r>
    </w:p>
    <w:p w14:paraId="3C422E58" w14:textId="77777777" w:rsidR="00EC09FB" w:rsidRPr="00DE2631" w:rsidRDefault="00EC09FB" w:rsidP="00EC09FB">
      <w:pPr>
        <w:pStyle w:val="Zpat"/>
        <w:tabs>
          <w:tab w:val="clear" w:pos="4536"/>
          <w:tab w:val="clear" w:pos="9072"/>
        </w:tabs>
        <w:ind w:left="360"/>
      </w:pPr>
    </w:p>
    <w:p w14:paraId="1C26EB27" w14:textId="1DAFAC12" w:rsidR="00D91181" w:rsidRDefault="00D91181" w:rsidP="00D91181">
      <w:pPr>
        <w:pStyle w:val="Default"/>
        <w:numPr>
          <w:ilvl w:val="0"/>
          <w:numId w:val="9"/>
        </w:numPr>
        <w:spacing w:after="20"/>
        <w:rPr>
          <w:rFonts w:ascii="Times New Roman" w:hAnsi="Times New Roman" w:cs="Times New Roman"/>
          <w:b/>
          <w:bCs/>
          <w:sz w:val="23"/>
          <w:szCs w:val="23"/>
        </w:rPr>
      </w:pPr>
      <w:r w:rsidRPr="00646A39">
        <w:rPr>
          <w:rFonts w:ascii="Times New Roman" w:hAnsi="Times New Roman" w:cs="Times New Roman"/>
          <w:b/>
          <w:bCs/>
          <w:sz w:val="23"/>
          <w:szCs w:val="23"/>
        </w:rPr>
        <w:t xml:space="preserve">Projednání a schválení zprávy ÚKRR na VII. Sjezd SH ČMS </w:t>
      </w:r>
    </w:p>
    <w:p w14:paraId="14BB3DB8" w14:textId="77777777" w:rsidR="00664553" w:rsidRDefault="00664553" w:rsidP="00664553">
      <w:pPr>
        <w:pStyle w:val="Default"/>
        <w:spacing w:after="20"/>
        <w:ind w:left="360"/>
        <w:rPr>
          <w:rFonts w:ascii="Times New Roman" w:hAnsi="Times New Roman" w:cs="Times New Roman"/>
          <w:b/>
          <w:bCs/>
          <w:sz w:val="23"/>
          <w:szCs w:val="23"/>
        </w:rPr>
      </w:pPr>
    </w:p>
    <w:p w14:paraId="0BF0ECB6" w14:textId="7AC6D0AF" w:rsidR="00664553" w:rsidRPr="00646A39" w:rsidRDefault="00664553" w:rsidP="00646A39">
      <w:pPr>
        <w:pStyle w:val="Default"/>
        <w:spacing w:after="20"/>
        <w:ind w:left="360"/>
        <w:rPr>
          <w:rFonts w:ascii="Times New Roman" w:hAnsi="Times New Roman" w:cs="Times New Roman"/>
          <w:sz w:val="23"/>
          <w:szCs w:val="23"/>
        </w:rPr>
      </w:pPr>
      <w:r w:rsidRPr="00646A39">
        <w:rPr>
          <w:rFonts w:ascii="Times New Roman" w:hAnsi="Times New Roman" w:cs="Times New Roman"/>
          <w:sz w:val="23"/>
          <w:szCs w:val="23"/>
        </w:rPr>
        <w:t>Souhrnná zpráva</w:t>
      </w:r>
      <w:r w:rsidR="00BE60A3">
        <w:rPr>
          <w:rFonts w:ascii="Times New Roman" w:hAnsi="Times New Roman" w:cs="Times New Roman"/>
          <w:sz w:val="23"/>
          <w:szCs w:val="23"/>
        </w:rPr>
        <w:t xml:space="preserve"> pro VII. Sjezd SH ČMS</w:t>
      </w:r>
      <w:r w:rsidRPr="00646A39">
        <w:rPr>
          <w:rFonts w:ascii="Times New Roman" w:hAnsi="Times New Roman" w:cs="Times New Roman"/>
          <w:sz w:val="23"/>
          <w:szCs w:val="23"/>
        </w:rPr>
        <w:t xml:space="preserve"> za</w:t>
      </w:r>
      <w:r w:rsidR="00BE60A3">
        <w:rPr>
          <w:rFonts w:ascii="Times New Roman" w:hAnsi="Times New Roman" w:cs="Times New Roman"/>
          <w:sz w:val="23"/>
          <w:szCs w:val="23"/>
        </w:rPr>
        <w:t xml:space="preserve"> uplynulé</w:t>
      </w:r>
      <w:r w:rsidRPr="00646A39">
        <w:rPr>
          <w:rFonts w:ascii="Times New Roman" w:hAnsi="Times New Roman" w:cs="Times New Roman"/>
          <w:sz w:val="23"/>
          <w:szCs w:val="23"/>
        </w:rPr>
        <w:t xml:space="preserve"> volební období </w:t>
      </w:r>
      <w:proofErr w:type="gramStart"/>
      <w:r w:rsidRPr="00646A39">
        <w:rPr>
          <w:rFonts w:ascii="Times New Roman" w:hAnsi="Times New Roman" w:cs="Times New Roman"/>
          <w:sz w:val="23"/>
          <w:szCs w:val="23"/>
        </w:rPr>
        <w:t>2021 – 2026</w:t>
      </w:r>
      <w:proofErr w:type="gramEnd"/>
      <w:r w:rsidR="00D040BE">
        <w:rPr>
          <w:rFonts w:ascii="Times New Roman" w:hAnsi="Times New Roman" w:cs="Times New Roman"/>
          <w:sz w:val="23"/>
          <w:szCs w:val="23"/>
        </w:rPr>
        <w:t xml:space="preserve"> (viz příloha)</w:t>
      </w:r>
      <w:r w:rsidRPr="00646A39">
        <w:rPr>
          <w:rFonts w:ascii="Times New Roman" w:hAnsi="Times New Roman" w:cs="Times New Roman"/>
          <w:sz w:val="23"/>
          <w:szCs w:val="23"/>
        </w:rPr>
        <w:t xml:space="preserve"> byla místopředsedou ÚKRR jednotlivým členům zaslána předem. Nikdo z přítomných nevznesl připomínky či návrhy na doplnění</w:t>
      </w:r>
      <w:r w:rsidR="00D040BE">
        <w:rPr>
          <w:rFonts w:ascii="Times New Roman" w:hAnsi="Times New Roman" w:cs="Times New Roman"/>
          <w:sz w:val="23"/>
          <w:szCs w:val="23"/>
        </w:rPr>
        <w:t xml:space="preserve"> navržené zprávy.</w:t>
      </w:r>
      <w:r w:rsidRPr="00646A3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79D9FF1" w14:textId="77777777" w:rsidR="00D91181" w:rsidRDefault="00D91181" w:rsidP="00D91181">
      <w:pPr>
        <w:pStyle w:val="Default"/>
        <w:spacing w:after="20"/>
        <w:rPr>
          <w:rFonts w:ascii="Times New Roman" w:hAnsi="Times New Roman" w:cs="Times New Roman"/>
          <w:b/>
          <w:bCs/>
          <w:sz w:val="23"/>
          <w:szCs w:val="23"/>
        </w:rPr>
      </w:pPr>
    </w:p>
    <w:p w14:paraId="7F57E8CD" w14:textId="33AF78D5" w:rsidR="00664553" w:rsidRPr="00DE2631" w:rsidRDefault="00664553" w:rsidP="00664553">
      <w:pPr>
        <w:rPr>
          <w:b/>
          <w:bCs/>
        </w:rPr>
      </w:pPr>
      <w:r w:rsidRPr="00DE2631">
        <w:rPr>
          <w:b/>
          <w:bCs/>
        </w:rPr>
        <w:lastRenderedPageBreak/>
        <w:t xml:space="preserve">USNESENÍ </w:t>
      </w:r>
      <w:r>
        <w:rPr>
          <w:b/>
          <w:bCs/>
        </w:rPr>
        <w:t>57</w:t>
      </w:r>
      <w:r w:rsidRPr="00DE2631">
        <w:rPr>
          <w:b/>
          <w:bCs/>
        </w:rPr>
        <w:t>/2026</w:t>
      </w:r>
    </w:p>
    <w:p w14:paraId="6A8AF43C" w14:textId="34E42F7A" w:rsidR="00664553" w:rsidRPr="00DE2631" w:rsidRDefault="00664553" w:rsidP="00664553">
      <w:pPr>
        <w:ind w:left="709" w:hanging="1"/>
        <w:jc w:val="both"/>
        <w:rPr>
          <w:b/>
          <w:bCs/>
        </w:rPr>
      </w:pPr>
      <w:r w:rsidRPr="00DE2631">
        <w:rPr>
          <w:b/>
          <w:bCs/>
        </w:rPr>
        <w:t xml:space="preserve">ÚKRR </w:t>
      </w:r>
      <w:r w:rsidR="00BE60A3">
        <w:rPr>
          <w:b/>
          <w:bCs/>
        </w:rPr>
        <w:t xml:space="preserve">schvaluje souhrnnou z právu o činnosti ÚKRR za uplynulé volební období </w:t>
      </w:r>
      <w:proofErr w:type="gramStart"/>
      <w:r w:rsidR="00BE60A3">
        <w:rPr>
          <w:b/>
          <w:bCs/>
        </w:rPr>
        <w:t>2021 – 2026</w:t>
      </w:r>
      <w:proofErr w:type="gramEnd"/>
      <w:r w:rsidR="00BE60A3">
        <w:rPr>
          <w:b/>
          <w:bCs/>
        </w:rPr>
        <w:t xml:space="preserve"> pro VII. Sjezd SH ČMS</w:t>
      </w:r>
    </w:p>
    <w:p w14:paraId="6FC8940F" w14:textId="77777777" w:rsidR="00664553" w:rsidRDefault="00664553" w:rsidP="00646A39">
      <w:pPr>
        <w:pStyle w:val="Zpat"/>
        <w:tabs>
          <w:tab w:val="clear" w:pos="4536"/>
          <w:tab w:val="clear" w:pos="9072"/>
        </w:tabs>
        <w:ind w:left="360" w:firstLine="348"/>
      </w:pPr>
      <w:r w:rsidRPr="00DE2631">
        <w:t>(</w:t>
      </w:r>
      <w:r>
        <w:t>hlasování:</w:t>
      </w:r>
      <w:r w:rsidRPr="00DE2631">
        <w:t xml:space="preserve"> Pro </w:t>
      </w:r>
      <w:r>
        <w:t>13</w:t>
      </w:r>
      <w:r w:rsidRPr="00DE2631">
        <w:t xml:space="preserve">, Zdržel se 0, Proti 0) </w:t>
      </w:r>
    </w:p>
    <w:p w14:paraId="7DC0035F" w14:textId="77777777" w:rsidR="0036454D" w:rsidRPr="00DE2631" w:rsidRDefault="0036454D" w:rsidP="0036454D">
      <w:pPr>
        <w:spacing w:line="259" w:lineRule="auto"/>
        <w:rPr>
          <w:rFonts w:eastAsia="Calibri"/>
          <w:b/>
          <w:bCs/>
          <w:u w:val="single"/>
          <w:lang w:eastAsia="en-US"/>
        </w:rPr>
      </w:pPr>
    </w:p>
    <w:p w14:paraId="2AAB1218" w14:textId="1B413050" w:rsidR="0036454D" w:rsidRPr="00EC09FB" w:rsidRDefault="00771FF7" w:rsidP="0036454D">
      <w:pPr>
        <w:numPr>
          <w:ilvl w:val="0"/>
          <w:numId w:val="9"/>
        </w:numPr>
        <w:spacing w:line="259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VII. Sjezd SHČMS</w:t>
      </w:r>
    </w:p>
    <w:p w14:paraId="3943069A" w14:textId="77777777" w:rsidR="0036454D" w:rsidRPr="00DE2631" w:rsidRDefault="0036454D" w:rsidP="0036454D">
      <w:pPr>
        <w:spacing w:line="259" w:lineRule="auto"/>
        <w:rPr>
          <w:rFonts w:eastAsia="Calibri"/>
          <w:lang w:eastAsia="en-US"/>
        </w:rPr>
      </w:pPr>
    </w:p>
    <w:p w14:paraId="2758CF89" w14:textId="4B1CC486" w:rsidR="00771FF7" w:rsidRPr="00DE2631" w:rsidRDefault="00BE60A3" w:rsidP="0036454D">
      <w:pPr>
        <w:spacing w:line="259" w:lineRule="auto"/>
        <w:ind w:left="360"/>
        <w:rPr>
          <w:rFonts w:eastAsia="Calibri"/>
          <w:lang w:eastAsia="en-US"/>
        </w:rPr>
      </w:pPr>
      <w:r>
        <w:rPr>
          <w:rFonts w:eastAsia="Calibri"/>
          <w:lang w:eastAsia="en-US"/>
        </w:rPr>
        <w:t>Místopředseda ÚKRR předal i</w:t>
      </w:r>
      <w:r w:rsidR="00771FF7">
        <w:rPr>
          <w:rFonts w:eastAsia="Calibri"/>
          <w:lang w:eastAsia="en-US"/>
        </w:rPr>
        <w:t xml:space="preserve">nformace k průběhu </w:t>
      </w:r>
      <w:r>
        <w:rPr>
          <w:rFonts w:eastAsia="Calibri"/>
          <w:lang w:eastAsia="en-US"/>
        </w:rPr>
        <w:t xml:space="preserve">VII. </w:t>
      </w:r>
      <w:r w:rsidR="00771FF7">
        <w:rPr>
          <w:rFonts w:eastAsia="Calibri"/>
          <w:lang w:eastAsia="en-US"/>
        </w:rPr>
        <w:t xml:space="preserve">sjezdu </w:t>
      </w:r>
      <w:r>
        <w:rPr>
          <w:rFonts w:eastAsia="Calibri"/>
          <w:lang w:eastAsia="en-US"/>
        </w:rPr>
        <w:t>SH ČMS. Dále požádal členy ÚKRR, kteří nejsou zároveň delegáty sjezdu, o přijetí funkce skrutátorů. K členům budou ještě k dispozici</w:t>
      </w:r>
      <w:r w:rsidR="00771FF7">
        <w:rPr>
          <w:rFonts w:eastAsia="Calibri"/>
          <w:lang w:eastAsia="en-US"/>
        </w:rPr>
        <w:t xml:space="preserve"> 2 </w:t>
      </w:r>
      <w:r>
        <w:rPr>
          <w:rFonts w:eastAsia="Calibri"/>
          <w:lang w:eastAsia="en-US"/>
        </w:rPr>
        <w:t xml:space="preserve">skrutátoři z místního SDH. </w:t>
      </w:r>
      <w:r w:rsidR="006D553B">
        <w:rPr>
          <w:rFonts w:eastAsia="Calibri"/>
          <w:lang w:eastAsia="en-US"/>
        </w:rPr>
        <w:t xml:space="preserve">Vedoucí je </w:t>
      </w:r>
      <w:r w:rsidR="00D040BE">
        <w:rPr>
          <w:rFonts w:eastAsia="Calibri"/>
          <w:lang w:eastAsia="en-US"/>
        </w:rPr>
        <w:t>navržena</w:t>
      </w:r>
      <w:r w:rsidR="006D553B">
        <w:rPr>
          <w:rFonts w:eastAsia="Calibri"/>
          <w:lang w:eastAsia="en-US"/>
        </w:rPr>
        <w:t xml:space="preserve"> paní Pavla Veselá Kaňková, </w:t>
      </w:r>
      <w:r w:rsidR="00D040BE">
        <w:rPr>
          <w:rFonts w:eastAsia="Calibri"/>
          <w:lang w:eastAsia="en-US"/>
        </w:rPr>
        <w:t>která funkci přijímá. M</w:t>
      </w:r>
      <w:r w:rsidR="00771FF7">
        <w:rPr>
          <w:rFonts w:eastAsia="Calibri"/>
          <w:lang w:eastAsia="en-US"/>
        </w:rPr>
        <w:t>at</w:t>
      </w:r>
      <w:r w:rsidR="006D553B">
        <w:rPr>
          <w:rFonts w:eastAsia="Calibri"/>
          <w:lang w:eastAsia="en-US"/>
        </w:rPr>
        <w:t>e</w:t>
      </w:r>
      <w:r w:rsidR="00771FF7">
        <w:rPr>
          <w:rFonts w:eastAsia="Calibri"/>
          <w:lang w:eastAsia="en-US"/>
        </w:rPr>
        <w:t>riály</w:t>
      </w:r>
      <w:r w:rsidR="006D553B">
        <w:rPr>
          <w:rFonts w:eastAsia="Calibri"/>
          <w:lang w:eastAsia="en-US"/>
        </w:rPr>
        <w:t xml:space="preserve"> – sčítací lístky </w:t>
      </w:r>
      <w:proofErr w:type="gramStart"/>
      <w:r w:rsidR="006D553B">
        <w:rPr>
          <w:rFonts w:eastAsia="Calibri"/>
          <w:lang w:eastAsia="en-US"/>
        </w:rPr>
        <w:t xml:space="preserve">- </w:t>
      </w:r>
      <w:r w:rsidR="00771FF7">
        <w:rPr>
          <w:rFonts w:eastAsia="Calibri"/>
          <w:lang w:eastAsia="en-US"/>
        </w:rPr>
        <w:t xml:space="preserve"> jsou</w:t>
      </w:r>
      <w:proofErr w:type="gramEnd"/>
      <w:r w:rsidR="00771FF7">
        <w:rPr>
          <w:rFonts w:eastAsia="Calibri"/>
          <w:lang w:eastAsia="en-US"/>
        </w:rPr>
        <w:t xml:space="preserve"> připraveny, každý</w:t>
      </w:r>
      <w:r w:rsidR="006D553B">
        <w:rPr>
          <w:rFonts w:eastAsia="Calibri"/>
          <w:lang w:eastAsia="en-US"/>
        </w:rPr>
        <w:t xml:space="preserve"> skrutátor</w:t>
      </w:r>
      <w:r w:rsidR="00771FF7">
        <w:rPr>
          <w:rFonts w:eastAsia="Calibri"/>
          <w:lang w:eastAsia="en-US"/>
        </w:rPr>
        <w:t xml:space="preserve"> bude mít svůj sektor, který má cca 30 delegátů</w:t>
      </w:r>
      <w:r w:rsidR="00252E16">
        <w:rPr>
          <w:rFonts w:eastAsia="Calibri"/>
          <w:lang w:eastAsia="en-US"/>
        </w:rPr>
        <w:t xml:space="preserve">. </w:t>
      </w:r>
      <w:r w:rsidR="006D553B">
        <w:rPr>
          <w:rFonts w:eastAsia="Calibri"/>
          <w:lang w:eastAsia="en-US"/>
        </w:rPr>
        <w:t>Sr</w:t>
      </w:r>
      <w:r w:rsidR="00252E16">
        <w:rPr>
          <w:rFonts w:eastAsia="Calibri"/>
          <w:lang w:eastAsia="en-US"/>
        </w:rPr>
        <w:t xml:space="preserve">az </w:t>
      </w:r>
      <w:r w:rsidR="006D553B">
        <w:rPr>
          <w:rFonts w:eastAsia="Calibri"/>
          <w:lang w:eastAsia="en-US"/>
        </w:rPr>
        <w:t xml:space="preserve">skrutátorů je nejpozději </w:t>
      </w:r>
      <w:r w:rsidR="00252E16">
        <w:rPr>
          <w:rFonts w:eastAsia="Calibri"/>
          <w:lang w:eastAsia="en-US"/>
        </w:rPr>
        <w:t xml:space="preserve">v 8,00 hod. </w:t>
      </w:r>
      <w:r w:rsidR="00771FF7">
        <w:rPr>
          <w:rFonts w:eastAsia="Calibri"/>
          <w:lang w:eastAsia="en-US"/>
        </w:rPr>
        <w:t xml:space="preserve"> </w:t>
      </w:r>
    </w:p>
    <w:p w14:paraId="0FF35BE1" w14:textId="77777777" w:rsidR="0036454D" w:rsidRPr="00DE2631" w:rsidRDefault="0036454D" w:rsidP="0036454D">
      <w:pPr>
        <w:spacing w:line="259" w:lineRule="auto"/>
        <w:rPr>
          <w:rFonts w:eastAsia="Calibri"/>
          <w:lang w:eastAsia="en-US"/>
        </w:rPr>
      </w:pPr>
    </w:p>
    <w:p w14:paraId="3F1FD3AC" w14:textId="2CC2B46E" w:rsidR="006D553B" w:rsidRPr="00DE2631" w:rsidRDefault="006D553B" w:rsidP="006D553B">
      <w:pPr>
        <w:pStyle w:val="Zpat"/>
        <w:tabs>
          <w:tab w:val="left" w:pos="708"/>
        </w:tabs>
        <w:rPr>
          <w:b/>
        </w:rPr>
      </w:pPr>
      <w:r w:rsidRPr="00DE2631">
        <w:rPr>
          <w:b/>
        </w:rPr>
        <w:t xml:space="preserve">Usnesení ÚKRR č. </w:t>
      </w:r>
      <w:r>
        <w:rPr>
          <w:b/>
        </w:rPr>
        <w:t>58</w:t>
      </w:r>
      <w:r w:rsidRPr="00DE2631">
        <w:rPr>
          <w:b/>
        </w:rPr>
        <w:t>/2026</w:t>
      </w:r>
    </w:p>
    <w:p w14:paraId="2FE354FB" w14:textId="29F7948C" w:rsidR="0036454D" w:rsidRPr="00DE2631" w:rsidRDefault="006D553B" w:rsidP="00646A39">
      <w:pPr>
        <w:spacing w:line="259" w:lineRule="auto"/>
        <w:ind w:left="360"/>
        <w:rPr>
          <w:rFonts w:eastAsia="Calibri"/>
          <w:lang w:eastAsia="en-US"/>
        </w:rPr>
      </w:pPr>
      <w:r w:rsidRPr="00DE2631">
        <w:rPr>
          <w:b/>
        </w:rPr>
        <w:t xml:space="preserve">ÚKRR </w:t>
      </w:r>
      <w:r>
        <w:rPr>
          <w:b/>
        </w:rPr>
        <w:t>bere na vědomí rozdělení sektorů pro jednotlivé skrutátory a informace k průběhu VII. Sjezdu SH ČMS.</w:t>
      </w:r>
    </w:p>
    <w:p w14:paraId="27002464" w14:textId="77777777" w:rsidR="00631DEF" w:rsidRPr="00DE2631" w:rsidRDefault="00631DEF"/>
    <w:p w14:paraId="0D378350" w14:textId="77777777" w:rsidR="00F861DF" w:rsidRPr="00DE2631" w:rsidRDefault="00F861DF"/>
    <w:p w14:paraId="6E5F1133" w14:textId="77777777" w:rsidR="0036454D" w:rsidRPr="00EC09FB" w:rsidRDefault="0036454D" w:rsidP="0036454D">
      <w:pPr>
        <w:numPr>
          <w:ilvl w:val="0"/>
          <w:numId w:val="9"/>
        </w:numPr>
        <w:tabs>
          <w:tab w:val="left" w:pos="700"/>
        </w:tabs>
        <w:overflowPunct w:val="0"/>
        <w:autoSpaceDE w:val="0"/>
        <w:autoSpaceDN w:val="0"/>
        <w:adjustRightInd w:val="0"/>
        <w:spacing w:line="259" w:lineRule="auto"/>
        <w:textAlignment w:val="baseline"/>
        <w:rPr>
          <w:b/>
          <w:bCs/>
        </w:rPr>
      </w:pPr>
      <w:r w:rsidRPr="00EC09FB">
        <w:rPr>
          <w:b/>
          <w:bCs/>
        </w:rPr>
        <w:t>Různé (rozprava)</w:t>
      </w:r>
    </w:p>
    <w:p w14:paraId="35C5B378" w14:textId="77777777" w:rsidR="00F861DF" w:rsidRDefault="00F861DF"/>
    <w:p w14:paraId="15568F8F" w14:textId="25C348C5" w:rsidR="00C8273B" w:rsidRDefault="004C47D3" w:rsidP="00646A39">
      <w:pPr>
        <w:pStyle w:val="Zpat"/>
        <w:tabs>
          <w:tab w:val="clear" w:pos="4536"/>
          <w:tab w:val="clear" w:pos="9072"/>
        </w:tabs>
        <w:ind w:firstLine="360"/>
        <w:jc w:val="both"/>
      </w:pPr>
      <w:r w:rsidRPr="004C47D3">
        <w:t>Místopředseda ÚKRR</w:t>
      </w:r>
      <w:r w:rsidR="006D553B">
        <w:t xml:space="preserve"> seznámil přítomné členy s </w:t>
      </w:r>
      <w:r w:rsidR="00771FF7">
        <w:t>plán</w:t>
      </w:r>
      <w:r w:rsidR="006D553B">
        <w:t>em</w:t>
      </w:r>
      <w:r w:rsidR="00771FF7">
        <w:t xml:space="preserve"> kontrol</w:t>
      </w:r>
      <w:r w:rsidR="00D040BE">
        <w:t xml:space="preserve"> OSH či KSH</w:t>
      </w:r>
      <w:r w:rsidR="006D553B">
        <w:t xml:space="preserve"> pro rok 2026</w:t>
      </w:r>
      <w:r w:rsidR="00D040BE">
        <w:t>, které jsou prováděny ve spolupráci s členy VV SH ČMS</w:t>
      </w:r>
      <w:r w:rsidR="00771FF7">
        <w:t xml:space="preserve"> – dořešeno bude na dalším jednání s novými členy ÚKRR</w:t>
      </w:r>
      <w:r w:rsidR="00D040BE">
        <w:t>.</w:t>
      </w:r>
    </w:p>
    <w:p w14:paraId="59F3C4E1" w14:textId="77777777" w:rsidR="00252E16" w:rsidRDefault="00252E16" w:rsidP="00646A39">
      <w:pPr>
        <w:pStyle w:val="Zpat"/>
        <w:tabs>
          <w:tab w:val="clear" w:pos="4536"/>
          <w:tab w:val="clear" w:pos="9072"/>
        </w:tabs>
        <w:jc w:val="both"/>
      </w:pPr>
    </w:p>
    <w:p w14:paraId="2974CBC6" w14:textId="77777777" w:rsidR="00C8273B" w:rsidRDefault="00C8273B" w:rsidP="00646A39">
      <w:pPr>
        <w:jc w:val="both"/>
      </w:pPr>
    </w:p>
    <w:p w14:paraId="446073B6" w14:textId="709B7B3F" w:rsidR="00F861DF" w:rsidRPr="00DE2631" w:rsidRDefault="00C8273B" w:rsidP="00646A39">
      <w:pPr>
        <w:ind w:firstLine="360"/>
        <w:jc w:val="both"/>
      </w:pPr>
      <w:r>
        <w:t xml:space="preserve">V závěru </w:t>
      </w:r>
      <w:r w:rsidR="009E55A5">
        <w:t xml:space="preserve">místopředseda </w:t>
      </w:r>
      <w:r>
        <w:t xml:space="preserve">poděkoval členům </w:t>
      </w:r>
      <w:r w:rsidR="00252E16">
        <w:t>za</w:t>
      </w:r>
      <w:r w:rsidR="00D040BE">
        <w:t xml:space="preserve"> aktivní</w:t>
      </w:r>
      <w:r w:rsidR="00252E16">
        <w:t xml:space="preserve"> spolupráci v uplynulém volebním období</w:t>
      </w:r>
      <w:r w:rsidR="00D040BE">
        <w:t>,</w:t>
      </w:r>
      <w:r>
        <w:t xml:space="preserve"> přístup k jednání </w:t>
      </w:r>
      <w:r w:rsidR="00D040BE">
        <w:t>a plnění svěřených úkolů. J</w:t>
      </w:r>
      <w:r>
        <w:t>ednání</w:t>
      </w:r>
      <w:r w:rsidR="0066389B">
        <w:t xml:space="preserve"> ukonč</w:t>
      </w:r>
      <w:r>
        <w:t>il</w:t>
      </w:r>
      <w:r w:rsidR="0066389B">
        <w:t xml:space="preserve"> ve </w:t>
      </w:r>
      <w:r w:rsidR="00252E16">
        <w:t>18</w:t>
      </w:r>
      <w:r w:rsidR="0066389B">
        <w:t>:</w:t>
      </w:r>
      <w:r w:rsidR="00252E16">
        <w:t xml:space="preserve">45 </w:t>
      </w:r>
      <w:r w:rsidR="0066389B">
        <w:t>hod.</w:t>
      </w:r>
    </w:p>
    <w:p w14:paraId="1DC3E4E7" w14:textId="77777777" w:rsidR="00F861DF" w:rsidRPr="00DE2631" w:rsidRDefault="00F861DF" w:rsidP="00646A39">
      <w:pPr>
        <w:jc w:val="both"/>
      </w:pPr>
    </w:p>
    <w:p w14:paraId="6B6F11DF" w14:textId="77777777" w:rsidR="00267119" w:rsidRDefault="00267119" w:rsidP="00781587">
      <w:pPr>
        <w:pStyle w:val="Zpat"/>
        <w:tabs>
          <w:tab w:val="clear" w:pos="4536"/>
          <w:tab w:val="clear" w:pos="9072"/>
        </w:tabs>
        <w:rPr>
          <w:color w:val="000000"/>
        </w:rPr>
      </w:pPr>
    </w:p>
    <w:p w14:paraId="592032FD" w14:textId="77777777" w:rsidR="009E55A5" w:rsidRDefault="009E55A5" w:rsidP="00781587">
      <w:pPr>
        <w:pStyle w:val="Zpat"/>
        <w:tabs>
          <w:tab w:val="clear" w:pos="4536"/>
          <w:tab w:val="clear" w:pos="9072"/>
        </w:tabs>
        <w:rPr>
          <w:color w:val="000000"/>
        </w:rPr>
      </w:pPr>
    </w:p>
    <w:p w14:paraId="33A0141E" w14:textId="77777777" w:rsidR="009E55A5" w:rsidRPr="00DE2631" w:rsidRDefault="009E55A5" w:rsidP="00781587">
      <w:pPr>
        <w:pStyle w:val="Zpat"/>
        <w:tabs>
          <w:tab w:val="clear" w:pos="4536"/>
          <w:tab w:val="clear" w:pos="9072"/>
        </w:tabs>
        <w:rPr>
          <w:color w:val="000000"/>
        </w:rPr>
      </w:pPr>
    </w:p>
    <w:p w14:paraId="199B8A48" w14:textId="77777777" w:rsidR="0066389B" w:rsidRPr="0066389B" w:rsidRDefault="0066389B" w:rsidP="0066389B">
      <w:pPr>
        <w:pStyle w:val="Zpat"/>
        <w:tabs>
          <w:tab w:val="clear" w:pos="4536"/>
          <w:tab w:val="clear" w:pos="9072"/>
        </w:tabs>
        <w:rPr>
          <w:color w:val="000000"/>
        </w:rPr>
      </w:pPr>
    </w:p>
    <w:p w14:paraId="7F14B907" w14:textId="349982EB" w:rsidR="0066389B" w:rsidRPr="0066389B" w:rsidRDefault="0066389B" w:rsidP="0066389B">
      <w:pPr>
        <w:pStyle w:val="Zpat"/>
        <w:tabs>
          <w:tab w:val="clear" w:pos="4536"/>
          <w:tab w:val="clear" w:pos="9072"/>
        </w:tabs>
        <w:rPr>
          <w:color w:val="000000"/>
        </w:rPr>
      </w:pPr>
      <w:r w:rsidRPr="0066389B">
        <w:rPr>
          <w:color w:val="000000"/>
        </w:rPr>
        <w:t xml:space="preserve">Zapsal: </w:t>
      </w:r>
      <w:r w:rsidRPr="0066389B">
        <w:rPr>
          <w:color w:val="000000"/>
        </w:rPr>
        <w:tab/>
      </w:r>
      <w:r w:rsidR="006C4C09">
        <w:rPr>
          <w:color w:val="000000"/>
        </w:rPr>
        <w:t>Dagmar Bittnerová</w:t>
      </w:r>
    </w:p>
    <w:p w14:paraId="590B4FAE" w14:textId="293B540C" w:rsidR="0066389B" w:rsidRPr="0066389B" w:rsidRDefault="0066389B" w:rsidP="0066389B">
      <w:pPr>
        <w:pStyle w:val="Zpat"/>
        <w:tabs>
          <w:tab w:val="clear" w:pos="4536"/>
          <w:tab w:val="clear" w:pos="9072"/>
        </w:tabs>
        <w:rPr>
          <w:color w:val="000000"/>
        </w:rPr>
      </w:pPr>
      <w:proofErr w:type="gramStart"/>
      <w:r w:rsidRPr="0066389B">
        <w:rPr>
          <w:color w:val="000000"/>
        </w:rPr>
        <w:t xml:space="preserve">Ověřili:  </w:t>
      </w:r>
      <w:r w:rsidRPr="0066389B">
        <w:rPr>
          <w:color w:val="000000"/>
        </w:rPr>
        <w:tab/>
      </w:r>
      <w:proofErr w:type="gramEnd"/>
      <w:r w:rsidRPr="0066389B">
        <w:rPr>
          <w:color w:val="000000"/>
        </w:rPr>
        <w:t xml:space="preserve">Pavla Veselá </w:t>
      </w:r>
      <w:proofErr w:type="gramStart"/>
      <w:r w:rsidRPr="0066389B">
        <w:rPr>
          <w:color w:val="000000"/>
        </w:rPr>
        <w:t>Kaňková  a</w:t>
      </w:r>
      <w:proofErr w:type="gramEnd"/>
      <w:r w:rsidRPr="0066389B">
        <w:rPr>
          <w:color w:val="000000"/>
        </w:rPr>
        <w:t xml:space="preserve">  </w:t>
      </w:r>
      <w:r w:rsidR="00D040BE">
        <w:rPr>
          <w:color w:val="000000"/>
        </w:rPr>
        <w:t>Bohumil Biegler</w:t>
      </w:r>
      <w:r w:rsidRPr="0066389B">
        <w:rPr>
          <w:color w:val="000000"/>
        </w:rPr>
        <w:t xml:space="preserve"> v.r. </w:t>
      </w:r>
    </w:p>
    <w:p w14:paraId="5A4ED378" w14:textId="77777777" w:rsidR="00781587" w:rsidRPr="00DE2631" w:rsidRDefault="00781587" w:rsidP="00781587">
      <w:pPr>
        <w:pStyle w:val="Zpat"/>
        <w:tabs>
          <w:tab w:val="clear" w:pos="4536"/>
          <w:tab w:val="clear" w:pos="9072"/>
        </w:tabs>
        <w:rPr>
          <w:color w:val="000000"/>
        </w:rPr>
      </w:pPr>
    </w:p>
    <w:p w14:paraId="5F23ED2E" w14:textId="77777777" w:rsidR="00FC2C8A" w:rsidRPr="00DE2631" w:rsidRDefault="00FC2C8A" w:rsidP="00FC2C8A">
      <w:pPr>
        <w:jc w:val="both"/>
      </w:pPr>
    </w:p>
    <w:p w14:paraId="32295131" w14:textId="77777777" w:rsidR="005F390C" w:rsidRPr="00DE2631" w:rsidRDefault="005F390C" w:rsidP="00646A39"/>
    <w:sectPr w:rsidR="005F390C" w:rsidRPr="00DE2631" w:rsidSect="00C14306">
      <w:foot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94BE0" w14:textId="77777777" w:rsidR="00E04474" w:rsidRDefault="00E04474" w:rsidP="00EC09FB">
      <w:r>
        <w:separator/>
      </w:r>
    </w:p>
  </w:endnote>
  <w:endnote w:type="continuationSeparator" w:id="0">
    <w:p w14:paraId="775B6919" w14:textId="77777777" w:rsidR="00E04474" w:rsidRDefault="00E04474" w:rsidP="00EC0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405201"/>
      <w:docPartObj>
        <w:docPartGallery w:val="Page Numbers (Bottom of Page)"/>
        <w:docPartUnique/>
      </w:docPartObj>
    </w:sdtPr>
    <w:sdtContent>
      <w:p w14:paraId="6816BB08" w14:textId="3A830234" w:rsidR="00EC09FB" w:rsidRDefault="00EC09F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9BC0F" w14:textId="77777777" w:rsidR="00EC09FB" w:rsidRDefault="00EC09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087E9" w14:textId="77777777" w:rsidR="00E04474" w:rsidRDefault="00E04474" w:rsidP="00EC09FB">
      <w:r>
        <w:separator/>
      </w:r>
    </w:p>
  </w:footnote>
  <w:footnote w:type="continuationSeparator" w:id="0">
    <w:p w14:paraId="4401EDB1" w14:textId="77777777" w:rsidR="00E04474" w:rsidRDefault="00E04474" w:rsidP="00EC0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41C29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2664A7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E3F3AB2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6447399"/>
    <w:multiLevelType w:val="multilevel"/>
    <w:tmpl w:val="C484A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E8C26C1"/>
    <w:multiLevelType w:val="multilevel"/>
    <w:tmpl w:val="3326B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2804688"/>
    <w:multiLevelType w:val="multilevel"/>
    <w:tmpl w:val="A412E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68159A7"/>
    <w:multiLevelType w:val="multilevel"/>
    <w:tmpl w:val="3D6EF68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608"/>
        </w:tabs>
        <w:ind w:left="1608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7" w15:restartNumberingAfterBreak="0">
    <w:nsid w:val="2C7F361A"/>
    <w:multiLevelType w:val="multilevel"/>
    <w:tmpl w:val="1E2CDF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FE10C62"/>
    <w:multiLevelType w:val="hybridMultilevel"/>
    <w:tmpl w:val="892CE432"/>
    <w:lvl w:ilvl="0" w:tplc="10000015">
      <w:start w:val="1"/>
      <w:numFmt w:val="upperLetter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F31E2"/>
    <w:multiLevelType w:val="multilevel"/>
    <w:tmpl w:val="A412E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82E06F3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3C53075C"/>
    <w:multiLevelType w:val="hybridMultilevel"/>
    <w:tmpl w:val="39DE84D4"/>
    <w:lvl w:ilvl="0" w:tplc="3B7EC864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64D3DA5"/>
    <w:multiLevelType w:val="hybridMultilevel"/>
    <w:tmpl w:val="97F87CE2"/>
    <w:lvl w:ilvl="0" w:tplc="1972762A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81A83"/>
    <w:multiLevelType w:val="multilevel"/>
    <w:tmpl w:val="47561D9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4F8153B9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608"/>
        </w:tabs>
        <w:ind w:left="1608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5" w15:restartNumberingAfterBreak="0">
    <w:nsid w:val="58E35805"/>
    <w:multiLevelType w:val="multilevel"/>
    <w:tmpl w:val="A412E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E180568"/>
    <w:multiLevelType w:val="hybridMultilevel"/>
    <w:tmpl w:val="302EC2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74562"/>
    <w:multiLevelType w:val="hybridMultilevel"/>
    <w:tmpl w:val="302EC2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326BA"/>
    <w:multiLevelType w:val="multilevel"/>
    <w:tmpl w:val="C8807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711E5C2E"/>
    <w:multiLevelType w:val="hybridMultilevel"/>
    <w:tmpl w:val="5A0027A8"/>
    <w:lvl w:ilvl="0" w:tplc="C01C8A68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912044B"/>
    <w:multiLevelType w:val="hybridMultilevel"/>
    <w:tmpl w:val="9C260A32"/>
    <w:lvl w:ilvl="0" w:tplc="72F48116">
      <w:start w:val="1"/>
      <w:numFmt w:val="bullet"/>
      <w:lvlText w:val="●"/>
      <w:lvlJc w:val="left"/>
      <w:pPr>
        <w:ind w:left="720" w:hanging="360"/>
      </w:pPr>
    </w:lvl>
    <w:lvl w:ilvl="1" w:tplc="CE60C342">
      <w:start w:val="1"/>
      <w:numFmt w:val="bullet"/>
      <w:lvlText w:val="○"/>
      <w:lvlJc w:val="left"/>
      <w:pPr>
        <w:ind w:left="1440" w:hanging="360"/>
      </w:pPr>
    </w:lvl>
    <w:lvl w:ilvl="2" w:tplc="3552071A">
      <w:start w:val="1"/>
      <w:numFmt w:val="bullet"/>
      <w:lvlText w:val="■"/>
      <w:lvlJc w:val="left"/>
      <w:pPr>
        <w:ind w:left="2160" w:hanging="360"/>
      </w:pPr>
    </w:lvl>
    <w:lvl w:ilvl="3" w:tplc="CA2A29AE">
      <w:start w:val="1"/>
      <w:numFmt w:val="bullet"/>
      <w:lvlText w:val="●"/>
      <w:lvlJc w:val="left"/>
      <w:pPr>
        <w:ind w:left="2880" w:hanging="360"/>
      </w:pPr>
    </w:lvl>
    <w:lvl w:ilvl="4" w:tplc="7898C5E0">
      <w:start w:val="1"/>
      <w:numFmt w:val="bullet"/>
      <w:lvlText w:val="○"/>
      <w:lvlJc w:val="left"/>
      <w:pPr>
        <w:ind w:left="3600" w:hanging="360"/>
      </w:pPr>
    </w:lvl>
    <w:lvl w:ilvl="5" w:tplc="B8E8460C">
      <w:start w:val="1"/>
      <w:numFmt w:val="bullet"/>
      <w:lvlText w:val="■"/>
      <w:lvlJc w:val="left"/>
      <w:pPr>
        <w:ind w:left="4320" w:hanging="360"/>
      </w:pPr>
    </w:lvl>
    <w:lvl w:ilvl="6" w:tplc="8788D128">
      <w:start w:val="1"/>
      <w:numFmt w:val="bullet"/>
      <w:lvlText w:val="●"/>
      <w:lvlJc w:val="left"/>
      <w:pPr>
        <w:ind w:left="5040" w:hanging="360"/>
      </w:pPr>
    </w:lvl>
    <w:lvl w:ilvl="7" w:tplc="A3FC9B16">
      <w:start w:val="1"/>
      <w:numFmt w:val="bullet"/>
      <w:lvlText w:val="●"/>
      <w:lvlJc w:val="left"/>
      <w:pPr>
        <w:ind w:left="5760" w:hanging="360"/>
      </w:pPr>
    </w:lvl>
    <w:lvl w:ilvl="8" w:tplc="099AC912">
      <w:start w:val="1"/>
      <w:numFmt w:val="bullet"/>
      <w:lvlText w:val="●"/>
      <w:lvlJc w:val="left"/>
      <w:pPr>
        <w:ind w:left="6480" w:hanging="360"/>
      </w:pPr>
    </w:lvl>
  </w:abstractNum>
  <w:num w:numId="1" w16cid:durableId="166096540">
    <w:abstractNumId w:val="3"/>
  </w:num>
  <w:num w:numId="2" w16cid:durableId="2038196462">
    <w:abstractNumId w:val="16"/>
  </w:num>
  <w:num w:numId="3" w16cid:durableId="1768036857">
    <w:abstractNumId w:val="20"/>
    <w:lvlOverride w:ilvl="0">
      <w:startOverride w:val="1"/>
    </w:lvlOverride>
  </w:num>
  <w:num w:numId="4" w16cid:durableId="1629164664">
    <w:abstractNumId w:val="9"/>
  </w:num>
  <w:num w:numId="5" w16cid:durableId="1043020033">
    <w:abstractNumId w:val="7"/>
  </w:num>
  <w:num w:numId="6" w16cid:durableId="148791693">
    <w:abstractNumId w:val="17"/>
  </w:num>
  <w:num w:numId="7" w16cid:durableId="76245688">
    <w:abstractNumId w:val="15"/>
  </w:num>
  <w:num w:numId="8" w16cid:durableId="479470174">
    <w:abstractNumId w:val="8"/>
  </w:num>
  <w:num w:numId="9" w16cid:durableId="1452439199">
    <w:abstractNumId w:val="2"/>
  </w:num>
  <w:num w:numId="10" w16cid:durableId="277683097">
    <w:abstractNumId w:val="19"/>
  </w:num>
  <w:num w:numId="11" w16cid:durableId="685835017">
    <w:abstractNumId w:val="11"/>
  </w:num>
  <w:num w:numId="12" w16cid:durableId="1772119287">
    <w:abstractNumId w:val="18"/>
  </w:num>
  <w:num w:numId="13" w16cid:durableId="816840723">
    <w:abstractNumId w:val="1"/>
  </w:num>
  <w:num w:numId="14" w16cid:durableId="213006944">
    <w:abstractNumId w:val="6"/>
  </w:num>
  <w:num w:numId="15" w16cid:durableId="1096101418">
    <w:abstractNumId w:val="13"/>
  </w:num>
  <w:num w:numId="16" w16cid:durableId="1845196284">
    <w:abstractNumId w:val="4"/>
  </w:num>
  <w:num w:numId="17" w16cid:durableId="159278655">
    <w:abstractNumId w:val="14"/>
  </w:num>
  <w:num w:numId="18" w16cid:durableId="156848588">
    <w:abstractNumId w:val="0"/>
  </w:num>
  <w:num w:numId="19" w16cid:durableId="1292590544">
    <w:abstractNumId w:val="10"/>
  </w:num>
  <w:num w:numId="20" w16cid:durableId="1040276279">
    <w:abstractNumId w:val="5"/>
  </w:num>
  <w:num w:numId="21" w16cid:durableId="11535226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E4"/>
    <w:rsid w:val="000618F8"/>
    <w:rsid w:val="00081C05"/>
    <w:rsid w:val="00082011"/>
    <w:rsid w:val="00082855"/>
    <w:rsid w:val="000F1A7D"/>
    <w:rsid w:val="00112304"/>
    <w:rsid w:val="00113A9B"/>
    <w:rsid w:val="00116E24"/>
    <w:rsid w:val="00166ABF"/>
    <w:rsid w:val="00176E31"/>
    <w:rsid w:val="001906C4"/>
    <w:rsid w:val="00194E87"/>
    <w:rsid w:val="00195400"/>
    <w:rsid w:val="00195D95"/>
    <w:rsid w:val="00226F13"/>
    <w:rsid w:val="00252E16"/>
    <w:rsid w:val="00256317"/>
    <w:rsid w:val="0025656E"/>
    <w:rsid w:val="00267119"/>
    <w:rsid w:val="00267BC5"/>
    <w:rsid w:val="00267C6B"/>
    <w:rsid w:val="002A18FF"/>
    <w:rsid w:val="002A4EE2"/>
    <w:rsid w:val="002A5F1B"/>
    <w:rsid w:val="002B6496"/>
    <w:rsid w:val="002C06EF"/>
    <w:rsid w:val="002D5E17"/>
    <w:rsid w:val="002F4DE1"/>
    <w:rsid w:val="00301505"/>
    <w:rsid w:val="00313E86"/>
    <w:rsid w:val="00340E1B"/>
    <w:rsid w:val="0034339C"/>
    <w:rsid w:val="00354197"/>
    <w:rsid w:val="00362059"/>
    <w:rsid w:val="0036454D"/>
    <w:rsid w:val="00382A7F"/>
    <w:rsid w:val="00384740"/>
    <w:rsid w:val="003938EB"/>
    <w:rsid w:val="003A1DDA"/>
    <w:rsid w:val="003B0B3F"/>
    <w:rsid w:val="003B1219"/>
    <w:rsid w:val="00412C1B"/>
    <w:rsid w:val="004826EB"/>
    <w:rsid w:val="004C47D3"/>
    <w:rsid w:val="00511A90"/>
    <w:rsid w:val="005265D3"/>
    <w:rsid w:val="00534FAB"/>
    <w:rsid w:val="00555EE9"/>
    <w:rsid w:val="00593D05"/>
    <w:rsid w:val="005B5F79"/>
    <w:rsid w:val="005C1DA9"/>
    <w:rsid w:val="005C7100"/>
    <w:rsid w:val="005D01B3"/>
    <w:rsid w:val="005D043A"/>
    <w:rsid w:val="005F390C"/>
    <w:rsid w:val="005F6D42"/>
    <w:rsid w:val="005F7287"/>
    <w:rsid w:val="00615A2B"/>
    <w:rsid w:val="00623903"/>
    <w:rsid w:val="00631DEF"/>
    <w:rsid w:val="00634B37"/>
    <w:rsid w:val="00646A39"/>
    <w:rsid w:val="0066389B"/>
    <w:rsid w:val="00664553"/>
    <w:rsid w:val="006A6055"/>
    <w:rsid w:val="006B66E9"/>
    <w:rsid w:val="006C1D0F"/>
    <w:rsid w:val="006C4C09"/>
    <w:rsid w:val="006C75AB"/>
    <w:rsid w:val="006D553B"/>
    <w:rsid w:val="006D56CE"/>
    <w:rsid w:val="006E1361"/>
    <w:rsid w:val="006E1BC8"/>
    <w:rsid w:val="006E7DD2"/>
    <w:rsid w:val="006F0FBC"/>
    <w:rsid w:val="00701E5C"/>
    <w:rsid w:val="00703C62"/>
    <w:rsid w:val="00771FF7"/>
    <w:rsid w:val="00781587"/>
    <w:rsid w:val="007B169A"/>
    <w:rsid w:val="007E6623"/>
    <w:rsid w:val="00820027"/>
    <w:rsid w:val="00863FA8"/>
    <w:rsid w:val="008A3D1D"/>
    <w:rsid w:val="00903B28"/>
    <w:rsid w:val="009232B2"/>
    <w:rsid w:val="009470C5"/>
    <w:rsid w:val="009508C8"/>
    <w:rsid w:val="00962DC5"/>
    <w:rsid w:val="009645FA"/>
    <w:rsid w:val="009905E4"/>
    <w:rsid w:val="009C58FB"/>
    <w:rsid w:val="009C7C2B"/>
    <w:rsid w:val="009E55A5"/>
    <w:rsid w:val="00AB22BE"/>
    <w:rsid w:val="00AD0316"/>
    <w:rsid w:val="00AF406F"/>
    <w:rsid w:val="00B055CA"/>
    <w:rsid w:val="00B1393C"/>
    <w:rsid w:val="00B505CB"/>
    <w:rsid w:val="00B63EBE"/>
    <w:rsid w:val="00B83F20"/>
    <w:rsid w:val="00B855AA"/>
    <w:rsid w:val="00B85D1E"/>
    <w:rsid w:val="00BA4DA7"/>
    <w:rsid w:val="00BB664C"/>
    <w:rsid w:val="00BE60A3"/>
    <w:rsid w:val="00BF43C2"/>
    <w:rsid w:val="00C14306"/>
    <w:rsid w:val="00C316BB"/>
    <w:rsid w:val="00C3310C"/>
    <w:rsid w:val="00C8273B"/>
    <w:rsid w:val="00CA30D9"/>
    <w:rsid w:val="00CA5D7B"/>
    <w:rsid w:val="00CC0DB7"/>
    <w:rsid w:val="00CC6AD0"/>
    <w:rsid w:val="00CF7B91"/>
    <w:rsid w:val="00D040BE"/>
    <w:rsid w:val="00D1324D"/>
    <w:rsid w:val="00D62B99"/>
    <w:rsid w:val="00D91181"/>
    <w:rsid w:val="00DC66A9"/>
    <w:rsid w:val="00DD5EFA"/>
    <w:rsid w:val="00DE112E"/>
    <w:rsid w:val="00DE2631"/>
    <w:rsid w:val="00DF0281"/>
    <w:rsid w:val="00DF4994"/>
    <w:rsid w:val="00E01B9A"/>
    <w:rsid w:val="00E04474"/>
    <w:rsid w:val="00E34218"/>
    <w:rsid w:val="00E84263"/>
    <w:rsid w:val="00EB2C31"/>
    <w:rsid w:val="00EC09FB"/>
    <w:rsid w:val="00EF7EA9"/>
    <w:rsid w:val="00F03EC5"/>
    <w:rsid w:val="00F11CBC"/>
    <w:rsid w:val="00F145AA"/>
    <w:rsid w:val="00F333E0"/>
    <w:rsid w:val="00F35C69"/>
    <w:rsid w:val="00F861DF"/>
    <w:rsid w:val="00F903BF"/>
    <w:rsid w:val="00FB66CC"/>
    <w:rsid w:val="00FC2C8A"/>
    <w:rsid w:val="00FC6B21"/>
    <w:rsid w:val="00FD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BCBE"/>
  <w15:chartTrackingRefBased/>
  <w15:docId w15:val="{41FE0142-2232-42AE-82B5-3CC97432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05E4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90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90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90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90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0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05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05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05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05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90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90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90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905E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05E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05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05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05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05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905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90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990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90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90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905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905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905E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90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905E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905E4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9905E4"/>
    <w:pPr>
      <w:jc w:val="center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9905E4"/>
    <w:rPr>
      <w:rFonts w:ascii="Times New Roman" w:eastAsia="Times New Roman" w:hAnsi="Times New Roman" w:cs="Times New Roman"/>
      <w:b/>
      <w:bCs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9905E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905E4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Zkladntext21">
    <w:name w:val="Základní text 21"/>
    <w:basedOn w:val="Normln"/>
    <w:rsid w:val="009905E4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Normlnweb">
    <w:name w:val="Normal (Web)"/>
    <w:basedOn w:val="Normln"/>
    <w:uiPriority w:val="99"/>
    <w:rsid w:val="00631DEF"/>
    <w:pPr>
      <w:spacing w:before="100" w:beforeAutospacing="1" w:after="100" w:afterAutospacing="1"/>
    </w:pPr>
    <w:rPr>
      <w:rFonts w:eastAsia="Calibri"/>
    </w:rPr>
  </w:style>
  <w:style w:type="paragraph" w:styleId="Bezmezer">
    <w:name w:val="No Spacing"/>
    <w:uiPriority w:val="1"/>
    <w:qFormat/>
    <w:rsid w:val="00EC09F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EC09F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C09FB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Revize">
    <w:name w:val="Revision"/>
    <w:hidden/>
    <w:uiPriority w:val="99"/>
    <w:semiHidden/>
    <w:rsid w:val="00FD3D13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Default">
    <w:name w:val="Default"/>
    <w:rsid w:val="003541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2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472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Dagmar Bittnerová</dc:creator>
  <cp:keywords/>
  <dc:description/>
  <cp:lastModifiedBy>Karel Barcuch</cp:lastModifiedBy>
  <cp:revision>10</cp:revision>
  <cp:lastPrinted>2026-09-01T05:59:00Z</cp:lastPrinted>
  <dcterms:created xsi:type="dcterms:W3CDTF">2026-08-23T19:20:00Z</dcterms:created>
  <dcterms:modified xsi:type="dcterms:W3CDTF">2026-09-01T06:00:00Z</dcterms:modified>
</cp:coreProperties>
</file>