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B1" w:rsidRPr="009235D6" w:rsidRDefault="00D324B1" w:rsidP="00D324B1">
      <w:pPr>
        <w:rPr>
          <w:rFonts w:cstheme="minorHAnsi"/>
          <w:sz w:val="20"/>
          <w:szCs w:val="20"/>
          <w:u w:val="single"/>
        </w:rPr>
      </w:pPr>
      <w:r w:rsidRPr="009235D6">
        <w:rPr>
          <w:rFonts w:cstheme="minorHAnsi"/>
          <w:sz w:val="20"/>
          <w:szCs w:val="20"/>
          <w:u w:val="single"/>
        </w:rPr>
        <w:t>Zápis z jednání ÚOROO konané dne 20.</w:t>
      </w:r>
      <w:r w:rsidR="00857B66">
        <w:rPr>
          <w:rFonts w:cstheme="minorHAnsi"/>
          <w:sz w:val="20"/>
          <w:szCs w:val="20"/>
          <w:u w:val="single"/>
        </w:rPr>
        <w:t xml:space="preserve"> </w:t>
      </w:r>
      <w:r w:rsidRPr="009235D6">
        <w:rPr>
          <w:rFonts w:cstheme="minorHAnsi"/>
          <w:sz w:val="20"/>
          <w:szCs w:val="20"/>
          <w:u w:val="single"/>
        </w:rPr>
        <w:t>4.</w:t>
      </w:r>
      <w:r w:rsidR="00857B66">
        <w:rPr>
          <w:rFonts w:cstheme="minorHAnsi"/>
          <w:sz w:val="20"/>
          <w:szCs w:val="20"/>
          <w:u w:val="single"/>
        </w:rPr>
        <w:t xml:space="preserve"> </w:t>
      </w:r>
      <w:r w:rsidRPr="009235D6">
        <w:rPr>
          <w:rFonts w:cstheme="minorHAnsi"/>
          <w:sz w:val="20"/>
          <w:szCs w:val="20"/>
          <w:u w:val="single"/>
        </w:rPr>
        <w:t>2023</w:t>
      </w:r>
    </w:p>
    <w:p w:rsidR="00D324B1" w:rsidRPr="001246A5" w:rsidRDefault="00D324B1" w:rsidP="00D324B1">
      <w:pPr>
        <w:rPr>
          <w:rFonts w:cstheme="minorHAnsi"/>
          <w:sz w:val="20"/>
          <w:szCs w:val="20"/>
        </w:rPr>
      </w:pPr>
    </w:p>
    <w:p w:rsidR="00D324B1" w:rsidRPr="00FA12B9" w:rsidRDefault="00D324B1" w:rsidP="00D324B1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Termín: </w:t>
      </w: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20</w:t>
      </w: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.</w:t>
      </w:r>
      <w:r w:rsidR="00857B66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4</w:t>
      </w: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. 202</w:t>
      </w:r>
      <w:r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3</w:t>
      </w:r>
    </w:p>
    <w:p w:rsidR="00D324B1" w:rsidRPr="00FA12B9" w:rsidRDefault="00D324B1" w:rsidP="00D324B1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Místo: </w:t>
      </w: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ŠVZ Zbiroh</w:t>
      </w:r>
    </w:p>
    <w:p w:rsidR="00D324B1" w:rsidRPr="00FA12B9" w:rsidRDefault="00D324B1" w:rsidP="00D324B1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Účast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: </w:t>
      </w:r>
    </w:p>
    <w:p w:rsidR="00D324B1" w:rsidRPr="00FA12B9" w:rsidRDefault="00D324B1" w:rsidP="00857B6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Přítomni: Říha Pavel,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Ing. Jaroslav </w:t>
      </w:r>
      <w:proofErr w:type="spellStart"/>
      <w:r>
        <w:rPr>
          <w:rFonts w:eastAsia="Times New Roman" w:cstheme="minorHAnsi"/>
          <w:color w:val="333333"/>
          <w:sz w:val="20"/>
          <w:szCs w:val="20"/>
          <w:lang w:eastAsia="cs-CZ"/>
        </w:rPr>
        <w:t>Salivar</w:t>
      </w:r>
      <w:proofErr w:type="spellEnd"/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Martínek Bohumír,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Bc. Václav Jankovský,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Václav Strejc, 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Kubásek Daniel, </w:t>
      </w:r>
      <w:proofErr w:type="spellStart"/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Štyndl</w:t>
      </w:r>
      <w:proofErr w:type="spellEnd"/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Pavel, Vávra Radek,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kpt. Mgr. Martina Buchtová, Mgr. Martin Štěpánek, </w:t>
      </w:r>
      <w:r w:rsidR="0084327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Bc.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Nikola Fenclová</w:t>
      </w:r>
      <w:r w:rsidR="0084327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="00843279">
        <w:rPr>
          <w:rFonts w:eastAsia="Times New Roman" w:cstheme="minorHAnsi"/>
          <w:color w:val="333333"/>
          <w:sz w:val="20"/>
          <w:szCs w:val="20"/>
          <w:lang w:eastAsia="cs-CZ"/>
        </w:rPr>
        <w:t>DiS</w:t>
      </w:r>
      <w:proofErr w:type="spellEnd"/>
      <w:r w:rsidR="00843279">
        <w:rPr>
          <w:rFonts w:eastAsia="Times New Roman" w:cstheme="minorHAnsi"/>
          <w:color w:val="333333"/>
          <w:sz w:val="20"/>
          <w:szCs w:val="20"/>
          <w:lang w:eastAsia="cs-CZ"/>
        </w:rPr>
        <w:t>.</w:t>
      </w:r>
    </w:p>
    <w:p w:rsidR="00D324B1" w:rsidRPr="00FA12B9" w:rsidRDefault="00D324B1" w:rsidP="00857B6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Omluveni: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Josef </w:t>
      </w:r>
      <w:proofErr w:type="spellStart"/>
      <w:r>
        <w:rPr>
          <w:rFonts w:eastAsia="Times New Roman" w:cstheme="minorHAnsi"/>
          <w:color w:val="333333"/>
          <w:sz w:val="20"/>
          <w:szCs w:val="20"/>
          <w:lang w:eastAsia="cs-CZ"/>
        </w:rPr>
        <w:t>Bidmon</w:t>
      </w:r>
      <w:proofErr w:type="spellEnd"/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Jiří Šustr, Ing. František </w:t>
      </w:r>
      <w:proofErr w:type="spellStart"/>
      <w:r>
        <w:rPr>
          <w:rFonts w:eastAsia="Times New Roman" w:cstheme="minorHAnsi"/>
          <w:color w:val="333333"/>
          <w:sz w:val="20"/>
          <w:szCs w:val="20"/>
          <w:lang w:eastAsia="cs-CZ"/>
        </w:rPr>
        <w:t>Štrébl</w:t>
      </w:r>
      <w:proofErr w:type="spellEnd"/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Vondruška Vladimír,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Bc. Zdeňka Jandová, 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Bartoň Tomáš, Dudek Richard,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Ing. Miroslav Vacek, plk. Ing. Miroslav Lukeš</w:t>
      </w:r>
    </w:p>
    <w:p w:rsidR="00D324B1" w:rsidRPr="00D324B1" w:rsidRDefault="00D324B1" w:rsidP="00D324B1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Program: </w:t>
      </w:r>
    </w:p>
    <w:p w:rsidR="00D324B1" w:rsidRPr="00D324B1" w:rsidRDefault="00D324B1" w:rsidP="00857B66">
      <w:pPr>
        <w:pStyle w:val="Odstavecseseznamem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324B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 </w:t>
      </w:r>
      <w:r w:rsidRPr="00D324B1">
        <w:rPr>
          <w:rFonts w:cstheme="minorHAnsi"/>
          <w:sz w:val="20"/>
          <w:szCs w:val="20"/>
        </w:rPr>
        <w:t>Stálé body jednání</w:t>
      </w:r>
    </w:p>
    <w:p w:rsidR="00D324B1" w:rsidRPr="00D324B1" w:rsidRDefault="00D324B1" w:rsidP="00857B66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>Kontrola plnění úkolů z minulých jednání</w:t>
      </w:r>
    </w:p>
    <w:p w:rsidR="00D324B1" w:rsidRPr="00D324B1" w:rsidRDefault="00D324B1" w:rsidP="00857B66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>Stav plnění dlouhodobých úkolů – postup práce na směrnici</w:t>
      </w:r>
      <w:r w:rsidR="00857B66">
        <w:rPr>
          <w:rFonts w:cstheme="minorHAnsi"/>
          <w:sz w:val="20"/>
          <w:szCs w:val="20"/>
        </w:rPr>
        <w:t xml:space="preserve"> SDOO</w:t>
      </w:r>
    </w:p>
    <w:p w:rsidR="00D324B1" w:rsidRPr="00D324B1" w:rsidRDefault="00D324B1" w:rsidP="00857B66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 xml:space="preserve">Informace z jednání </w:t>
      </w:r>
      <w:r w:rsidR="00857B66">
        <w:rPr>
          <w:rFonts w:cstheme="minorHAnsi"/>
          <w:sz w:val="20"/>
          <w:szCs w:val="20"/>
        </w:rPr>
        <w:t>V</w:t>
      </w:r>
      <w:r w:rsidRPr="00D324B1">
        <w:rPr>
          <w:rFonts w:cstheme="minorHAnsi"/>
          <w:sz w:val="20"/>
          <w:szCs w:val="20"/>
        </w:rPr>
        <w:t>edení a VV SH ČMS</w:t>
      </w:r>
    </w:p>
    <w:p w:rsidR="00D324B1" w:rsidRPr="00D324B1" w:rsidRDefault="00D324B1" w:rsidP="00857B66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>Informace z činnosti KOROO, OOROO a odborníků</w:t>
      </w:r>
    </w:p>
    <w:p w:rsidR="00D324B1" w:rsidRPr="00D324B1" w:rsidRDefault="00D324B1" w:rsidP="00857B66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>Organizační záležitosti</w:t>
      </w:r>
    </w:p>
    <w:p w:rsidR="00D324B1" w:rsidRPr="00D324B1" w:rsidRDefault="00D324B1" w:rsidP="00857B66">
      <w:pPr>
        <w:pStyle w:val="Odstavecseseznamem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 xml:space="preserve">Informace z GŘ HZS </w:t>
      </w:r>
      <w:r w:rsidR="00857B66">
        <w:rPr>
          <w:rFonts w:cstheme="minorHAnsi"/>
          <w:sz w:val="20"/>
          <w:szCs w:val="20"/>
        </w:rPr>
        <w:t xml:space="preserve">ČR </w:t>
      </w:r>
      <w:r w:rsidRPr="00D324B1">
        <w:rPr>
          <w:rFonts w:cstheme="minorHAnsi"/>
          <w:sz w:val="20"/>
          <w:szCs w:val="20"/>
        </w:rPr>
        <w:t>o činnosti v oblasti ochrany obyvatelstva (zástupce GŘ HZS ČR) kpt. Mgr. Martina Buchtová – zpráva NKÚ</w:t>
      </w:r>
    </w:p>
    <w:p w:rsidR="00D324B1" w:rsidRPr="00D324B1" w:rsidRDefault="00D324B1" w:rsidP="00857B66">
      <w:pPr>
        <w:pStyle w:val="Odstavecseseznamem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>Informace o jednáních s AČR a AZ o možné spolupráci</w:t>
      </w:r>
    </w:p>
    <w:p w:rsidR="00D324B1" w:rsidRPr="00D324B1" w:rsidRDefault="00D324B1" w:rsidP="00857B66">
      <w:pPr>
        <w:pStyle w:val="Odstavecseseznamem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 xml:space="preserve">Příprava setkání vedoucích rad OO – Přibyslav </w:t>
      </w:r>
    </w:p>
    <w:p w:rsidR="00D324B1" w:rsidRPr="00D324B1" w:rsidRDefault="00D324B1" w:rsidP="00857B66">
      <w:pPr>
        <w:pStyle w:val="Odstavecseseznamem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>Práce na webu ochrany obyvatelstva</w:t>
      </w:r>
    </w:p>
    <w:p w:rsidR="00D324B1" w:rsidRPr="00D324B1" w:rsidRDefault="00D324B1" w:rsidP="00857B66">
      <w:pPr>
        <w:pStyle w:val="Odstavecseseznamem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 xml:space="preserve">Různé </w:t>
      </w:r>
    </w:p>
    <w:p w:rsidR="00D324B1" w:rsidRPr="00D324B1" w:rsidRDefault="00D324B1" w:rsidP="00857B66">
      <w:pPr>
        <w:pStyle w:val="Odstavecseseznamem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>Ukončení jednání</w:t>
      </w:r>
    </w:p>
    <w:p w:rsidR="00D324B1" w:rsidRPr="00D324B1" w:rsidRDefault="00D324B1" w:rsidP="00857B66">
      <w:pPr>
        <w:pStyle w:val="Odstavecseseznamem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324B1">
        <w:rPr>
          <w:rFonts w:cstheme="minorHAnsi"/>
          <w:sz w:val="20"/>
          <w:szCs w:val="20"/>
        </w:rPr>
        <w:t xml:space="preserve">Prohlídka záchranného útvaru a </w:t>
      </w:r>
      <w:r w:rsidR="00857B66">
        <w:rPr>
          <w:rFonts w:cstheme="minorHAnsi"/>
          <w:sz w:val="20"/>
          <w:szCs w:val="20"/>
        </w:rPr>
        <w:t>expozice PO</w:t>
      </w:r>
      <w:r w:rsidRPr="00D324B1">
        <w:rPr>
          <w:rFonts w:cstheme="minorHAnsi"/>
          <w:sz w:val="20"/>
          <w:szCs w:val="20"/>
        </w:rPr>
        <w:t xml:space="preserve"> Zbiroh</w:t>
      </w:r>
    </w:p>
    <w:p w:rsidR="00D324B1" w:rsidRDefault="00D324B1" w:rsidP="00D324B1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:rsidR="009235D6" w:rsidRDefault="009235D6" w:rsidP="00857B6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Přítomné přivítal vedoucí rady Pavel Říha. Poděkoval ŠVZ Zbiroh za možnost uspořádat jednání ÚOROO v těchto prostorách a Nikole Fenclové za organizační zabezpečení celého jednání. Následně představil program a zahájil jednání rady.</w:t>
      </w:r>
    </w:p>
    <w:p w:rsidR="009235D6" w:rsidRPr="00FA12B9" w:rsidRDefault="009235D6" w:rsidP="00D324B1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:rsidR="000F2C79" w:rsidRDefault="000F2C79" w:rsidP="000F2C79">
      <w:pPr>
        <w:pStyle w:val="Odstavecseseznamem"/>
        <w:numPr>
          <w:ilvl w:val="0"/>
          <w:numId w:val="7"/>
        </w:num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Stálé body jednání</w:t>
      </w:r>
    </w:p>
    <w:p w:rsidR="000F2C79" w:rsidRDefault="000F2C79" w:rsidP="000F2C79">
      <w:pPr>
        <w:pStyle w:val="Odstavecseseznamem"/>
        <w:spacing w:after="135"/>
        <w:ind w:left="400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</w:p>
    <w:p w:rsidR="000F2C79" w:rsidRDefault="000F2C79" w:rsidP="000F2C79">
      <w:pPr>
        <w:pStyle w:val="Odstavecseseznamem"/>
        <w:spacing w:after="135"/>
        <w:ind w:left="400"/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</w:pPr>
      <w:r w:rsidRPr="000F2C79"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  <w:t>Postup práce na směrnici</w:t>
      </w:r>
      <w:r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  <w:t xml:space="preserve"> SDOO</w:t>
      </w:r>
    </w:p>
    <w:p w:rsidR="000F2C79" w:rsidRPr="000F2C79" w:rsidRDefault="00857B66" w:rsidP="00857B6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I</w:t>
      </w:r>
      <w:r w:rsidR="000F2C7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nformace o průběhu příprav směrnice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SDOO </w:t>
      </w:r>
      <w:r w:rsidR="000F2C79">
        <w:rPr>
          <w:rFonts w:eastAsia="Times New Roman" w:cstheme="minorHAnsi"/>
          <w:color w:val="333333"/>
          <w:sz w:val="20"/>
          <w:szCs w:val="20"/>
          <w:lang w:eastAsia="cs-CZ"/>
        </w:rPr>
        <w:t>podal Mgr. Martin Štěpáne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k</w:t>
      </w:r>
      <w:r w:rsidR="000F2C7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a Bohumír Martínek. Práce pokračují a naším cílem je finální podobu směrnice představit na setkání vedoucích rad 16.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="000F2C7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9.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2023 </w:t>
      </w:r>
      <w:r w:rsidR="000F2C79">
        <w:rPr>
          <w:rFonts w:eastAsia="Times New Roman" w:cstheme="minorHAnsi"/>
          <w:color w:val="333333"/>
          <w:sz w:val="20"/>
          <w:szCs w:val="20"/>
          <w:lang w:eastAsia="cs-CZ"/>
        </w:rPr>
        <w:t>v prostorách zámku Přibyslav.</w:t>
      </w:r>
    </w:p>
    <w:p w:rsidR="000F2C79" w:rsidRDefault="000F2C79" w:rsidP="000F2C79">
      <w:pPr>
        <w:pStyle w:val="Odstavecseseznamem"/>
        <w:spacing w:after="135"/>
        <w:ind w:left="400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:rsidR="000F2C79" w:rsidRPr="000F2C79" w:rsidRDefault="000F2C79" w:rsidP="000F2C79">
      <w:pPr>
        <w:pStyle w:val="Odstavecseseznamem"/>
        <w:spacing w:after="135"/>
        <w:ind w:left="400"/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</w:pPr>
      <w:r w:rsidRPr="000F2C79"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  <w:t>Informace z </w:t>
      </w:r>
      <w:r w:rsidR="00857B66"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  <w:t>V</w:t>
      </w:r>
      <w:r w:rsidRPr="000F2C79"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  <w:t>edení a VV</w:t>
      </w:r>
      <w:r w:rsidR="00857B66"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  <w:t xml:space="preserve"> SH ČMS</w:t>
      </w:r>
    </w:p>
    <w:p w:rsidR="00D324B1" w:rsidRPr="00FA12B9" w:rsidRDefault="00D324B1" w:rsidP="00857B6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Vedoucí rady Pavel Říha informoval o významných záležitostech týkajících se S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>H ČMS:</w:t>
      </w:r>
    </w:p>
    <w:p w:rsidR="00D324B1" w:rsidRDefault="009D4C13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Řešení situace ÚHŠ Bílé Poličany</w:t>
      </w:r>
    </w:p>
    <w:p w:rsidR="00D324B1" w:rsidRDefault="009D4C13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Informace o plnění rozpočtu v roce 2022</w:t>
      </w:r>
    </w:p>
    <w:p w:rsidR="00D324B1" w:rsidRDefault="009D4C13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Termínový kalendář – změny a doplnění</w:t>
      </w:r>
    </w:p>
    <w:p w:rsidR="00D324B1" w:rsidRDefault="004A4013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Informace </w:t>
      </w:r>
      <w:r w:rsidR="00021FC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k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výroční zprávě SH ČMS – vedoucí rady zde apeloval na členy, aby do příští zprávy dodali i příspěvky z činnosti v jejich regionech a zpráva tak mohla mít 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>obsáhlejší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vypovída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>jí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cí hodnotu</w:t>
      </w:r>
    </w:p>
    <w:p w:rsidR="000F2C79" w:rsidRDefault="000F2C79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V návaznosti na tento bod vedoucí rady informoval o odevzdání výroční zprávy ÚOROO</w:t>
      </w:r>
    </w:p>
    <w:p w:rsidR="00D324B1" w:rsidRDefault="004A4013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Zazněla také informace z pracovní skupiny, která připravuje změnu 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>S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tanov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SH ČMS</w:t>
      </w:r>
    </w:p>
    <w:p w:rsidR="004A4013" w:rsidRDefault="004A4013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Další informací bylo představení možností řešení volebního období</w:t>
      </w:r>
    </w:p>
    <w:p w:rsidR="00071E35" w:rsidRDefault="00071E35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Byla podána informace o uzavření smlouvy se společností TOI </w:t>
      </w:r>
      <w:proofErr w:type="spellStart"/>
      <w:r>
        <w:rPr>
          <w:rFonts w:eastAsia="Times New Roman" w:cstheme="minorHAnsi"/>
          <w:color w:val="333333"/>
          <w:sz w:val="20"/>
          <w:szCs w:val="20"/>
          <w:lang w:eastAsia="cs-CZ"/>
        </w:rPr>
        <w:t>TOI</w:t>
      </w:r>
      <w:proofErr w:type="spellEnd"/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k využití na akcích SH ČMS</w:t>
      </w:r>
    </w:p>
    <w:p w:rsidR="000F2C79" w:rsidRPr="000F2C79" w:rsidRDefault="00071E35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Zápisy z jednání bude třeba vypracovat do 15 dnů od konání jednání.</w:t>
      </w:r>
    </w:p>
    <w:p w:rsidR="00071E35" w:rsidRDefault="00071E35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lastRenderedPageBreak/>
        <w:t>Martin Štěpánek informoval o průběhu semináře ORR</w:t>
      </w:r>
    </w:p>
    <w:p w:rsidR="00071E35" w:rsidRDefault="00071E35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Zmíněna byla i skutečnost, že již rok probíhá připomínkové řízení k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 novele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zákon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>a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o IZS, kde prozatím spolky neměly možnost 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zapojit se do tohoto procesu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připomínkování</w:t>
      </w:r>
    </w:p>
    <w:p w:rsidR="000F2C79" w:rsidRDefault="000F2C79" w:rsidP="00857B66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Vedoucí rady pozval přítomné na XXVIII. 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>M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ezinárodní hasičskou pouť na Svatý Hostýn, která se uskuteční v sobotu 29.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dubna 2023</w:t>
      </w:r>
    </w:p>
    <w:p w:rsidR="000F2C79" w:rsidRDefault="00071E35" w:rsidP="00857B66">
      <w:p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Následně požádal o slovo náměstek starostky Ing. Jaroslav </w:t>
      </w:r>
      <w:proofErr w:type="spellStart"/>
      <w:r>
        <w:rPr>
          <w:rFonts w:eastAsia="Times New Roman" w:cstheme="minorHAnsi"/>
          <w:color w:val="333333"/>
          <w:sz w:val="20"/>
          <w:szCs w:val="20"/>
          <w:lang w:eastAsia="cs-CZ"/>
        </w:rPr>
        <w:t>Salivar</w:t>
      </w:r>
      <w:proofErr w:type="spellEnd"/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který některé z těchto informací doplnil, podrobněji vysvětlil a přidal i mnoho zajímavých postřehů z oblasti bezpečnosti a vývoje situace ve společnosti. Nabídl i některá 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>m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ožná řešení problémů spojených s činností ÚOROO</w:t>
      </w:r>
      <w:r w:rsidR="00857B66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ale i ÚOR</w:t>
      </w:r>
      <w:r w:rsidR="000F2C79">
        <w:rPr>
          <w:rFonts w:eastAsia="Times New Roman" w:cstheme="minorHAnsi"/>
          <w:color w:val="333333"/>
          <w:sz w:val="20"/>
          <w:szCs w:val="20"/>
          <w:lang w:eastAsia="cs-CZ"/>
        </w:rPr>
        <w:t>P. V návaznosti na tyto informace probíhala v průběhu jednání zajímavá diskuze členů rady.</w:t>
      </w:r>
    </w:p>
    <w:p w:rsidR="000F2C79" w:rsidRDefault="00EF420B" w:rsidP="00EF420B">
      <w:pPr>
        <w:pStyle w:val="Odstavecseseznamem"/>
        <w:spacing w:before="100" w:beforeAutospacing="1" w:after="100" w:afterAutospacing="1" w:line="270" w:lineRule="atLeast"/>
        <w:ind w:left="400"/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</w:pPr>
      <w:r w:rsidRPr="00EF420B"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  <w:t>Organizační záležitosti</w:t>
      </w:r>
    </w:p>
    <w:p w:rsidR="00EF420B" w:rsidRPr="00857B66" w:rsidRDefault="00EF420B" w:rsidP="00C44C9B">
      <w:p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Mgr. Martin Štěpánek informoval o průběhu příprav </w:t>
      </w:r>
      <w:proofErr w:type="spellStart"/>
      <w:r w:rsidRPr="00857B66">
        <w:rPr>
          <w:rFonts w:eastAsia="Times New Roman" w:cstheme="minorHAnsi"/>
          <w:color w:val="333333"/>
          <w:sz w:val="20"/>
          <w:szCs w:val="20"/>
          <w:lang w:eastAsia="cs-CZ"/>
        </w:rPr>
        <w:t>Pyrocaru</w:t>
      </w:r>
      <w:proofErr w:type="spellEnd"/>
      <w:r w:rsidRPr="00857B66">
        <w:rPr>
          <w:rFonts w:eastAsia="Times New Roman" w:cstheme="minorHAnsi"/>
          <w:color w:val="333333"/>
          <w:sz w:val="20"/>
          <w:szCs w:val="20"/>
          <w:lang w:eastAsia="cs-CZ"/>
        </w:rPr>
        <w:t>. Zaznělo několik podnětů na možné doplnění ukázek a k tomuto tématu se vedla konstruktivní diskuze.</w:t>
      </w:r>
    </w:p>
    <w:p w:rsidR="00EF420B" w:rsidRPr="00857B66" w:rsidRDefault="00EF420B" w:rsidP="00C44C9B">
      <w:p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Vedoucí ÚORP </w:t>
      </w:r>
      <w:r w:rsidR="00843279" w:rsidRP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Bc. </w:t>
      </w:r>
      <w:r w:rsidRPr="00857B66">
        <w:rPr>
          <w:rFonts w:eastAsia="Times New Roman" w:cstheme="minorHAnsi"/>
          <w:color w:val="333333"/>
          <w:sz w:val="20"/>
          <w:szCs w:val="20"/>
          <w:lang w:eastAsia="cs-CZ"/>
        </w:rPr>
        <w:t>Nikola Fenclová</w:t>
      </w:r>
      <w:r w:rsidR="00843279" w:rsidRP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="00843279" w:rsidRPr="00857B66">
        <w:rPr>
          <w:rFonts w:eastAsia="Times New Roman" w:cstheme="minorHAnsi"/>
          <w:color w:val="333333"/>
          <w:sz w:val="20"/>
          <w:szCs w:val="20"/>
          <w:lang w:eastAsia="cs-CZ"/>
        </w:rPr>
        <w:t>DiS</w:t>
      </w:r>
      <w:proofErr w:type="spellEnd"/>
      <w:r w:rsidR="00843279" w:rsidRPr="00857B66">
        <w:rPr>
          <w:rFonts w:eastAsia="Times New Roman" w:cstheme="minorHAnsi"/>
          <w:color w:val="333333"/>
          <w:sz w:val="20"/>
          <w:szCs w:val="20"/>
          <w:lang w:eastAsia="cs-CZ"/>
        </w:rPr>
        <w:t>.</w:t>
      </w:r>
      <w:r w:rsidRP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informovala o činnosti v této oblasti a zároveň podala informaci o jednáních, které jsme společně vedli na konferenci Červený kohout v Českých Budějovicích. Jedním ze společných a velice zajímavých témat pro činnost obou rad bylo setkání s</w:t>
      </w:r>
      <w:r w:rsidR="00021FCB" w:rsidRP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 předsedou správní rady Centra pro bezpečný stát </w:t>
      </w:r>
      <w:proofErr w:type="spellStart"/>
      <w:r w:rsidR="00021FCB" w:rsidRPr="00857B66">
        <w:rPr>
          <w:rFonts w:eastAsia="Times New Roman" w:cstheme="minorHAnsi"/>
          <w:color w:val="333333"/>
          <w:sz w:val="20"/>
          <w:szCs w:val="20"/>
          <w:lang w:eastAsia="cs-CZ"/>
        </w:rPr>
        <w:t>z.s</w:t>
      </w:r>
      <w:proofErr w:type="spellEnd"/>
      <w:r w:rsidR="00021FCB" w:rsidRPr="00857B66">
        <w:rPr>
          <w:rFonts w:eastAsia="Times New Roman" w:cstheme="minorHAnsi"/>
          <w:color w:val="333333"/>
          <w:sz w:val="20"/>
          <w:szCs w:val="20"/>
          <w:lang w:eastAsia="cs-CZ"/>
        </w:rPr>
        <w:t>. Tento subjekt se</w:t>
      </w:r>
      <w:r w:rsidRP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zabývá tvorbou virtuální reality právě pro potřeby PVČ, ale i ochrany obyvatelstva. Z diskuze vyplynula možnost spolupráce právě </w:t>
      </w:r>
      <w:r w:rsidR="00C44C9B">
        <w:rPr>
          <w:rFonts w:eastAsia="Times New Roman" w:cstheme="minorHAnsi"/>
          <w:color w:val="333333"/>
          <w:sz w:val="20"/>
          <w:szCs w:val="20"/>
          <w:lang w:eastAsia="cs-CZ"/>
        </w:rPr>
        <w:t>ve</w:t>
      </w:r>
      <w:r w:rsidR="00021FCB" w:rsidRPr="00857B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výše uveden</w:t>
      </w:r>
      <w:r w:rsidR="00C44C9B">
        <w:rPr>
          <w:rFonts w:eastAsia="Times New Roman" w:cstheme="minorHAnsi"/>
          <w:color w:val="333333"/>
          <w:sz w:val="20"/>
          <w:szCs w:val="20"/>
          <w:lang w:eastAsia="cs-CZ"/>
        </w:rPr>
        <w:t>ých oblastech</w:t>
      </w:r>
      <w:r w:rsidRPr="00857B66">
        <w:rPr>
          <w:rFonts w:eastAsia="Times New Roman" w:cstheme="minorHAnsi"/>
          <w:color w:val="333333"/>
          <w:sz w:val="20"/>
          <w:szCs w:val="20"/>
          <w:lang w:eastAsia="cs-CZ"/>
        </w:rPr>
        <w:t>.</w:t>
      </w:r>
    </w:p>
    <w:p w:rsidR="00C44C9B" w:rsidRPr="00C44C9B" w:rsidRDefault="00EF420B" w:rsidP="00C44C9B">
      <w:pPr>
        <w:spacing w:before="100" w:beforeAutospacing="1" w:after="100" w:afterAutospacing="1" w:line="270" w:lineRule="atLeast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C44C9B">
        <w:rPr>
          <w:rFonts w:eastAsia="Times New Roman" w:cstheme="minorHAnsi"/>
          <w:color w:val="333333"/>
          <w:sz w:val="20"/>
          <w:szCs w:val="20"/>
          <w:lang w:eastAsia="cs-CZ"/>
        </w:rPr>
        <w:t>Dalš</w:t>
      </w:r>
      <w:r w:rsidR="00A2711F" w:rsidRPr="00C44C9B">
        <w:rPr>
          <w:rFonts w:eastAsia="Times New Roman" w:cstheme="minorHAnsi"/>
          <w:color w:val="333333"/>
          <w:sz w:val="20"/>
          <w:szCs w:val="20"/>
          <w:lang w:eastAsia="cs-CZ"/>
        </w:rPr>
        <w:t>í</w:t>
      </w:r>
      <w:r w:rsidRPr="00C44C9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velice zajím</w:t>
      </w:r>
      <w:r w:rsidR="00A2711F" w:rsidRPr="00C44C9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avou </w:t>
      </w:r>
      <w:r w:rsidRPr="00C44C9B">
        <w:rPr>
          <w:rFonts w:eastAsia="Times New Roman" w:cstheme="minorHAnsi"/>
          <w:color w:val="333333"/>
          <w:sz w:val="20"/>
          <w:szCs w:val="20"/>
          <w:lang w:eastAsia="cs-CZ"/>
        </w:rPr>
        <w:t>a přínosn</w:t>
      </w:r>
      <w:r w:rsidR="00A2711F" w:rsidRPr="00C44C9B">
        <w:rPr>
          <w:rFonts w:eastAsia="Times New Roman" w:cstheme="minorHAnsi"/>
          <w:color w:val="333333"/>
          <w:sz w:val="20"/>
          <w:szCs w:val="20"/>
          <w:lang w:eastAsia="cs-CZ"/>
        </w:rPr>
        <w:t>ou</w:t>
      </w:r>
      <w:r w:rsidRPr="00C44C9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se</w:t>
      </w:r>
      <w:r w:rsidR="00C44C9B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 w:rsidRPr="00C44C9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podle nás</w:t>
      </w:r>
      <w:r w:rsidR="00C44C9B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 w:rsidRPr="00C44C9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="00A2711F" w:rsidRPr="00C44C9B">
        <w:rPr>
          <w:rFonts w:eastAsia="Times New Roman" w:cstheme="minorHAnsi"/>
          <w:color w:val="333333"/>
          <w:sz w:val="20"/>
          <w:szCs w:val="20"/>
          <w:lang w:eastAsia="cs-CZ"/>
        </w:rPr>
        <w:t>stala diskuze</w:t>
      </w:r>
      <w:r w:rsidRPr="00C44C9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se zástupcem </w:t>
      </w:r>
      <w:r w:rsidR="00C44C9B">
        <w:rPr>
          <w:rFonts w:eastAsia="Times New Roman" w:cstheme="minorHAnsi"/>
          <w:color w:val="333333"/>
          <w:sz w:val="20"/>
          <w:szCs w:val="20"/>
          <w:lang w:eastAsia="cs-CZ"/>
        </w:rPr>
        <w:t>s</w:t>
      </w:r>
      <w:r w:rsidRPr="00C44C9B">
        <w:rPr>
          <w:rFonts w:eastAsia="Times New Roman" w:cstheme="minorHAnsi"/>
          <w:color w:val="333333"/>
          <w:sz w:val="20"/>
          <w:szCs w:val="20"/>
          <w:lang w:eastAsia="cs-CZ"/>
        </w:rPr>
        <w:t>lovenských hasičů</w:t>
      </w:r>
      <w:r w:rsidR="00A2711F" w:rsidRPr="00C44C9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. </w:t>
      </w:r>
      <w:r w:rsidR="00C44C9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Setkání s Ing. Zoltánem </w:t>
      </w:r>
      <w:proofErr w:type="spellStart"/>
      <w:r w:rsidR="00C44C9B">
        <w:rPr>
          <w:rFonts w:eastAsia="Times New Roman" w:cstheme="minorHAnsi"/>
          <w:color w:val="333333"/>
          <w:sz w:val="20"/>
          <w:szCs w:val="20"/>
          <w:lang w:eastAsia="cs-CZ"/>
        </w:rPr>
        <w:t>Tánczosem</w:t>
      </w:r>
      <w:proofErr w:type="spellEnd"/>
      <w:r w:rsidR="00C44C9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PhD. členem Prezídia DPO SR a předsedou RPVK DPO SR předestřelo několik oblastí možné spolupráce. </w:t>
      </w:r>
    </w:p>
    <w:p w:rsidR="00D324B1" w:rsidRPr="001246A5" w:rsidRDefault="00A2711F" w:rsidP="00D324B1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2</w:t>
      </w:r>
      <w:r w:rsidR="00D324B1"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.</w:t>
      </w: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r w:rsidR="00D324B1"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Informace z GŘ HZS</w:t>
      </w:r>
      <w:r w:rsidR="00C44C9B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ČR</w:t>
      </w:r>
      <w:r w:rsidR="00D324B1"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o činnosti v oblasti ochrany obyvatelstva (zástupce GŘ HZS ČR) </w:t>
      </w:r>
    </w:p>
    <w:p w:rsidR="00D324B1" w:rsidRDefault="00D324B1" w:rsidP="00C44C9B">
      <w:pPr>
        <w:spacing w:after="135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Jednání se za GŘ HZS </w:t>
      </w:r>
      <w:r w:rsidR="00C44C9B">
        <w:rPr>
          <w:rFonts w:eastAsia="Times New Roman" w:cstheme="minorHAnsi"/>
          <w:color w:val="333333"/>
          <w:sz w:val="20"/>
          <w:szCs w:val="20"/>
          <w:lang w:eastAsia="cs-CZ"/>
        </w:rPr>
        <w:t>ČR z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účastnila </w:t>
      </w:r>
      <w:r w:rsidRPr="009D52A4">
        <w:rPr>
          <w:rFonts w:cstheme="minorHAnsi"/>
          <w:color w:val="000000"/>
          <w:sz w:val="20"/>
          <w:szCs w:val="20"/>
        </w:rPr>
        <w:t>kpt. Mgr. Martina Buchtová</w:t>
      </w:r>
      <w:r>
        <w:rPr>
          <w:rFonts w:cstheme="minorHAnsi"/>
          <w:color w:val="000000"/>
          <w:sz w:val="20"/>
          <w:szCs w:val="20"/>
        </w:rPr>
        <w:t>,</w:t>
      </w:r>
      <w:r w:rsidRPr="009D52A4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c</w:t>
      </w:r>
      <w:r w:rsidRPr="009D52A4">
        <w:rPr>
          <w:rFonts w:cstheme="minorHAnsi"/>
          <w:color w:val="000000"/>
          <w:sz w:val="20"/>
          <w:szCs w:val="20"/>
        </w:rPr>
        <w:t>elostátní koordinátor preventivně výchovné činnosti</w:t>
      </w:r>
      <w:r>
        <w:rPr>
          <w:rFonts w:cstheme="minorHAnsi"/>
          <w:color w:val="000000"/>
          <w:sz w:val="20"/>
          <w:szCs w:val="20"/>
        </w:rPr>
        <w:t>,</w:t>
      </w:r>
      <w:r w:rsidRPr="009D52A4">
        <w:rPr>
          <w:rFonts w:cstheme="minorHAnsi"/>
          <w:color w:val="000000"/>
          <w:sz w:val="20"/>
          <w:szCs w:val="20"/>
        </w:rPr>
        <w:t xml:space="preserve"> odbor ochrany obyvatelstva a krizového řízení </w:t>
      </w:r>
      <w:r w:rsidR="00C44C9B">
        <w:rPr>
          <w:rFonts w:cstheme="minorHAnsi"/>
          <w:color w:val="000000"/>
          <w:sz w:val="20"/>
          <w:szCs w:val="20"/>
        </w:rPr>
        <w:t>G</w:t>
      </w:r>
      <w:r w:rsidRPr="009D52A4">
        <w:rPr>
          <w:rFonts w:cstheme="minorHAnsi"/>
          <w:color w:val="000000"/>
          <w:sz w:val="20"/>
          <w:szCs w:val="20"/>
        </w:rPr>
        <w:t>enerální ředitelství Hasičského záchranného sboru ČR</w:t>
      </w:r>
      <w:r>
        <w:rPr>
          <w:rFonts w:cstheme="minorHAnsi"/>
          <w:color w:val="000000"/>
          <w:sz w:val="20"/>
          <w:szCs w:val="20"/>
        </w:rPr>
        <w:t xml:space="preserve">. </w:t>
      </w:r>
      <w:r w:rsidR="00021FCB">
        <w:rPr>
          <w:rFonts w:cstheme="minorHAnsi"/>
          <w:color w:val="000000"/>
          <w:sz w:val="20"/>
          <w:szCs w:val="20"/>
        </w:rPr>
        <w:t xml:space="preserve">Ve svém příspěvku členům rady představila reakci </w:t>
      </w:r>
      <w:r w:rsidR="00C44C9B">
        <w:rPr>
          <w:rFonts w:cstheme="minorHAnsi"/>
          <w:color w:val="000000"/>
          <w:sz w:val="20"/>
          <w:szCs w:val="20"/>
        </w:rPr>
        <w:t xml:space="preserve">GŘ </w:t>
      </w:r>
      <w:r w:rsidR="00021FCB">
        <w:rPr>
          <w:rFonts w:cstheme="minorHAnsi"/>
          <w:color w:val="000000"/>
          <w:sz w:val="20"/>
          <w:szCs w:val="20"/>
        </w:rPr>
        <w:t xml:space="preserve">HZS ČR na zprávu NKÚ. </w:t>
      </w:r>
      <w:r w:rsidR="00865F92">
        <w:rPr>
          <w:rFonts w:cstheme="minorHAnsi"/>
          <w:color w:val="000000"/>
          <w:sz w:val="20"/>
          <w:szCs w:val="20"/>
        </w:rPr>
        <w:t>Celé vyjádření můžete v případě zájmu najít na</w:t>
      </w:r>
      <w:r w:rsidR="00C44C9B">
        <w:rPr>
          <w:rFonts w:cstheme="minorHAnsi"/>
          <w:color w:val="000000"/>
          <w:sz w:val="20"/>
          <w:szCs w:val="20"/>
        </w:rPr>
        <w:t xml:space="preserve"> webových</w:t>
      </w:r>
      <w:r w:rsidR="00865F92">
        <w:rPr>
          <w:rFonts w:cstheme="minorHAnsi"/>
          <w:color w:val="000000"/>
          <w:sz w:val="20"/>
          <w:szCs w:val="20"/>
        </w:rPr>
        <w:t xml:space="preserve"> stránkách </w:t>
      </w:r>
      <w:r w:rsidR="00C44C9B">
        <w:rPr>
          <w:rFonts w:cstheme="minorHAnsi"/>
          <w:color w:val="000000"/>
          <w:sz w:val="20"/>
          <w:szCs w:val="20"/>
        </w:rPr>
        <w:t xml:space="preserve">GŘ </w:t>
      </w:r>
      <w:r w:rsidR="00865F92">
        <w:rPr>
          <w:rFonts w:cstheme="minorHAnsi"/>
          <w:color w:val="000000"/>
          <w:sz w:val="20"/>
          <w:szCs w:val="20"/>
        </w:rPr>
        <w:t>HZS</w:t>
      </w:r>
      <w:r w:rsidR="00C44C9B">
        <w:rPr>
          <w:rFonts w:cstheme="minorHAnsi"/>
          <w:color w:val="000000"/>
          <w:sz w:val="20"/>
          <w:szCs w:val="20"/>
        </w:rPr>
        <w:t xml:space="preserve"> ČR</w:t>
      </w:r>
      <w:r w:rsidR="00865F92">
        <w:rPr>
          <w:rFonts w:cstheme="minorHAnsi"/>
          <w:color w:val="000000"/>
          <w:sz w:val="20"/>
          <w:szCs w:val="20"/>
        </w:rPr>
        <w:t>.</w:t>
      </w:r>
    </w:p>
    <w:p w:rsidR="00865F92" w:rsidRPr="00865F92" w:rsidRDefault="00865F92" w:rsidP="00D324B1">
      <w:pPr>
        <w:spacing w:after="135"/>
        <w:rPr>
          <w:rFonts w:cstheme="minorHAnsi"/>
          <w:color w:val="000000"/>
          <w:sz w:val="20"/>
          <w:szCs w:val="20"/>
        </w:rPr>
      </w:pPr>
    </w:p>
    <w:p w:rsidR="00A2711F" w:rsidRDefault="00A2711F" w:rsidP="00A2711F">
      <w:pPr>
        <w:rPr>
          <w:rFonts w:cstheme="minorHAnsi"/>
          <w:b/>
          <w:bCs/>
          <w:sz w:val="20"/>
          <w:szCs w:val="20"/>
        </w:rPr>
      </w:pPr>
      <w:r w:rsidRPr="00A2711F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3</w:t>
      </w:r>
      <w:r w:rsidR="00D324B1" w:rsidRPr="00A2711F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. </w:t>
      </w:r>
      <w:r w:rsidRPr="00A2711F">
        <w:rPr>
          <w:rFonts w:cstheme="minorHAnsi"/>
          <w:b/>
          <w:bCs/>
          <w:sz w:val="20"/>
          <w:szCs w:val="20"/>
        </w:rPr>
        <w:t>Informace o jednáních s AČR a AZ o možné spolupráci</w:t>
      </w:r>
    </w:p>
    <w:p w:rsidR="00C44C9B" w:rsidRDefault="00C44C9B" w:rsidP="00A2711F">
      <w:pPr>
        <w:rPr>
          <w:rFonts w:cstheme="minorHAnsi"/>
          <w:b/>
          <w:bCs/>
          <w:sz w:val="20"/>
          <w:szCs w:val="20"/>
        </w:rPr>
      </w:pPr>
    </w:p>
    <w:p w:rsidR="00865F92" w:rsidRPr="00865F92" w:rsidRDefault="00865F92" w:rsidP="00C44C9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Ve zkratce informoval vedoucí rady společně s Mgr. Martinem Štěpánkem a </w:t>
      </w:r>
      <w:r w:rsidR="00843279">
        <w:rPr>
          <w:rFonts w:cstheme="minorHAnsi"/>
          <w:sz w:val="20"/>
          <w:szCs w:val="20"/>
        </w:rPr>
        <w:t xml:space="preserve">Bc. </w:t>
      </w:r>
      <w:r>
        <w:rPr>
          <w:rFonts w:cstheme="minorHAnsi"/>
          <w:sz w:val="20"/>
          <w:szCs w:val="20"/>
        </w:rPr>
        <w:t>Nikolou Fenclovou</w:t>
      </w:r>
      <w:r w:rsidR="00843279">
        <w:rPr>
          <w:rFonts w:cstheme="minorHAnsi"/>
          <w:sz w:val="20"/>
          <w:szCs w:val="20"/>
        </w:rPr>
        <w:t xml:space="preserve"> </w:t>
      </w:r>
      <w:proofErr w:type="spellStart"/>
      <w:r w:rsidR="00843279">
        <w:rPr>
          <w:rFonts w:cstheme="minorHAnsi"/>
          <w:sz w:val="20"/>
          <w:szCs w:val="20"/>
        </w:rPr>
        <w:t>DiS</w:t>
      </w:r>
      <w:proofErr w:type="spellEnd"/>
      <w:r w:rsidR="00843279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přítomné o jednáních, která byla od konce loňského roku vedena v oblasti ochrany obyvatelstva a prevence na různých úrovních. Jednalo se o jednání s představiteli AČR a AZ, </w:t>
      </w:r>
      <w:r w:rsidR="009E2815">
        <w:rPr>
          <w:rFonts w:cstheme="minorHAnsi"/>
          <w:sz w:val="20"/>
          <w:szCs w:val="20"/>
        </w:rPr>
        <w:t xml:space="preserve">na GŘ HZS a dalších institucích. Podrobnosti jsou k dispozici na </w:t>
      </w:r>
      <w:r w:rsidR="00C44C9B">
        <w:rPr>
          <w:rFonts w:cstheme="minorHAnsi"/>
          <w:sz w:val="20"/>
          <w:szCs w:val="20"/>
        </w:rPr>
        <w:t xml:space="preserve">webových </w:t>
      </w:r>
      <w:r w:rsidR="009E2815">
        <w:rPr>
          <w:rFonts w:cstheme="minorHAnsi"/>
          <w:sz w:val="20"/>
          <w:szCs w:val="20"/>
        </w:rPr>
        <w:t>stránkách</w:t>
      </w:r>
      <w:r w:rsidR="00C44C9B">
        <w:rPr>
          <w:rFonts w:cstheme="minorHAnsi"/>
          <w:sz w:val="20"/>
          <w:szCs w:val="20"/>
        </w:rPr>
        <w:t xml:space="preserve"> SH ČMS</w:t>
      </w:r>
      <w:r w:rsidR="009E2815">
        <w:rPr>
          <w:rFonts w:cstheme="minorHAnsi"/>
          <w:sz w:val="20"/>
          <w:szCs w:val="20"/>
        </w:rPr>
        <w:t xml:space="preserve"> v sekci ochrany obyvatelstva. Dále byla zmíněna schůzka zástupců dobrovolných hasičů v Pardubickém kraji s ministrem vnitra </w:t>
      </w:r>
      <w:r w:rsidR="00C44C9B">
        <w:rPr>
          <w:rFonts w:cstheme="minorHAnsi"/>
          <w:sz w:val="20"/>
          <w:szCs w:val="20"/>
        </w:rPr>
        <w:t xml:space="preserve">Mgr. Bc. </w:t>
      </w:r>
      <w:r w:rsidR="009E2815">
        <w:rPr>
          <w:rFonts w:cstheme="minorHAnsi"/>
          <w:sz w:val="20"/>
          <w:szCs w:val="20"/>
        </w:rPr>
        <w:t>Vítem Rakušanem. Na tomto jednání byl ve zkratce představen i projekt SDOO a pan ministr projevil zájem o bližší představení na osobním setkání.</w:t>
      </w:r>
    </w:p>
    <w:p w:rsidR="00D324B1" w:rsidRDefault="00D324B1" w:rsidP="00D324B1">
      <w:p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</w:p>
    <w:p w:rsidR="00D324B1" w:rsidRDefault="00A2711F" w:rsidP="00D324B1">
      <w:p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4</w:t>
      </w:r>
      <w:r w:rsidR="00D324B1"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. </w:t>
      </w:r>
      <w:r w:rsidR="002D09F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Příprava setkání vedoucích rad OO – Přibyslav</w:t>
      </w:r>
    </w:p>
    <w:p w:rsidR="00D324B1" w:rsidRPr="005E1188" w:rsidRDefault="002D09F9" w:rsidP="009C4F10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Vedoucí rady představil návrh programu celého jednání</w:t>
      </w:r>
      <w:r w:rsidR="009C4F10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a to jak ve variantě jednodenní, tak dvoudenní. Požádal členy rady o případné další návrhy na možné přednášky a pre</w:t>
      </w:r>
      <w:r w:rsidR="009C4F10">
        <w:rPr>
          <w:rFonts w:eastAsia="Times New Roman" w:cstheme="minorHAnsi"/>
          <w:color w:val="333333"/>
          <w:sz w:val="20"/>
          <w:szCs w:val="20"/>
          <w:lang w:eastAsia="cs-CZ"/>
        </w:rPr>
        <w:t>z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entace. Požádal také kpt. Mgr. Buchtovou z</w:t>
      </w:r>
      <w:r w:rsidR="009C4F10">
        <w:rPr>
          <w:rFonts w:eastAsia="Times New Roman" w:cstheme="minorHAnsi"/>
          <w:color w:val="333333"/>
          <w:sz w:val="20"/>
          <w:szCs w:val="20"/>
          <w:lang w:eastAsia="cs-CZ"/>
        </w:rPr>
        <w:t xml:space="preserve"> GŘ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HZS</w:t>
      </w:r>
      <w:r w:rsidR="009C4F10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ČR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o spolupráci a příspěvek do programu setkání. Návrh programu bude zaslán členům rady k připomínkování. V návrhu počítáme s ukázkou vybavení stávajících skupin a pre</w:t>
      </w:r>
      <w:r w:rsidR="009C4F10">
        <w:rPr>
          <w:rFonts w:eastAsia="Times New Roman" w:cstheme="minorHAnsi"/>
          <w:color w:val="333333"/>
          <w:sz w:val="20"/>
          <w:szCs w:val="20"/>
          <w:lang w:eastAsia="cs-CZ"/>
        </w:rPr>
        <w:t>z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entací jejich činnosti</w:t>
      </w:r>
      <w:r w:rsidR="005E1188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mimo nasazení při MU. Nutné bude do příštího setkání rady zajistit kontakty na vedoucí okresních</w:t>
      </w:r>
      <w:r w:rsidR="004733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odborných</w:t>
      </w:r>
      <w:r w:rsidR="005E1188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rad</w:t>
      </w:r>
      <w:r w:rsidR="00473366">
        <w:rPr>
          <w:rFonts w:eastAsia="Times New Roman" w:cstheme="minorHAnsi"/>
          <w:color w:val="333333"/>
          <w:sz w:val="20"/>
          <w:szCs w:val="20"/>
          <w:lang w:eastAsia="cs-CZ"/>
        </w:rPr>
        <w:t>.</w:t>
      </w:r>
      <w:r w:rsidR="005E1188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="00473366">
        <w:rPr>
          <w:rFonts w:eastAsia="Times New Roman" w:cstheme="minorHAnsi"/>
          <w:color w:val="333333"/>
          <w:sz w:val="20"/>
          <w:szCs w:val="20"/>
          <w:lang w:eastAsia="cs-CZ"/>
        </w:rPr>
        <w:t>Zároveň v</w:t>
      </w:r>
      <w:r w:rsidR="005E1188">
        <w:rPr>
          <w:rFonts w:eastAsia="Times New Roman" w:cstheme="minorHAnsi"/>
          <w:color w:val="333333"/>
          <w:sz w:val="20"/>
          <w:szCs w:val="20"/>
          <w:lang w:eastAsia="cs-CZ"/>
        </w:rPr>
        <w:t xml:space="preserve"> případě </w:t>
      </w:r>
      <w:r w:rsidR="00473366">
        <w:rPr>
          <w:rFonts w:eastAsia="Times New Roman" w:cstheme="minorHAnsi"/>
          <w:color w:val="333333"/>
          <w:sz w:val="20"/>
          <w:szCs w:val="20"/>
          <w:lang w:eastAsia="cs-CZ"/>
        </w:rPr>
        <w:t>absence</w:t>
      </w:r>
      <w:r w:rsidR="009C4F10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těchto rad, prostřednictvím</w:t>
      </w:r>
      <w:r w:rsidR="005E1188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KSH a OSH získat kontakty na členy </w:t>
      </w:r>
      <w:r w:rsidR="009C4F10">
        <w:rPr>
          <w:rFonts w:eastAsia="Times New Roman" w:cstheme="minorHAnsi"/>
          <w:color w:val="333333"/>
          <w:sz w:val="20"/>
          <w:szCs w:val="20"/>
          <w:lang w:eastAsia="cs-CZ"/>
        </w:rPr>
        <w:t>SH ČMS</w:t>
      </w:r>
      <w:r w:rsidR="005E1188">
        <w:rPr>
          <w:rFonts w:eastAsia="Times New Roman" w:cstheme="minorHAnsi"/>
          <w:color w:val="333333"/>
          <w:sz w:val="20"/>
          <w:szCs w:val="20"/>
          <w:lang w:eastAsia="cs-CZ"/>
        </w:rPr>
        <w:t>, kteří mají v dané oblasti skutečný zájem o tuto problematiku a rozvoj ochrany obyvatelstva.</w:t>
      </w:r>
    </w:p>
    <w:p w:rsidR="00473366" w:rsidRDefault="00473366" w:rsidP="00D324B1">
      <w:p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</w:p>
    <w:p w:rsidR="00D324B1" w:rsidRDefault="005E1188" w:rsidP="00D324B1">
      <w:p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lastRenderedPageBreak/>
        <w:t>5</w:t>
      </w:r>
      <w:r w:rsidR="00D324B1"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. </w:t>
      </w: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Práce na webu ochrany obyvatelstva</w:t>
      </w:r>
    </w:p>
    <w:p w:rsidR="00D324B1" w:rsidRDefault="005E1188" w:rsidP="0047336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Jako další byla ve zkratce projednána otázka stavu webové pre</w:t>
      </w:r>
      <w:r w:rsidR="00473366">
        <w:rPr>
          <w:rFonts w:eastAsia="Times New Roman" w:cstheme="minorHAnsi"/>
          <w:color w:val="333333"/>
          <w:sz w:val="20"/>
          <w:szCs w:val="20"/>
          <w:lang w:eastAsia="cs-CZ"/>
        </w:rPr>
        <w:t>z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entace v oblasti ochrany obyvatelstva. Bylo konstatováno, že v řadách členů ÚOR v současné době není nikdo, kdo by se dokázal plně a fundovaně věnovat této oblasti. Bude potřeba se tomuto věnovat výrazně intenzivněji a doplnit zápisy o další informace z této oblasti. </w:t>
      </w:r>
      <w:r w:rsidR="00503477">
        <w:rPr>
          <w:rFonts w:eastAsia="Times New Roman" w:cstheme="minorHAnsi"/>
          <w:color w:val="333333"/>
          <w:sz w:val="20"/>
          <w:szCs w:val="20"/>
          <w:lang w:eastAsia="cs-CZ"/>
        </w:rPr>
        <w:t>Otázka webu</w:t>
      </w:r>
      <w:r w:rsidR="00473366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 w:rsidR="00503477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stejně tak jako úpravy expozice OO na zámku Přibyslav</w:t>
      </w:r>
      <w:r w:rsidR="00473366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 w:rsidR="00503477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je zařazena v dlouhodobých úkolech</w:t>
      </w:r>
      <w:r w:rsidR="0047336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této rady</w:t>
      </w:r>
      <w:r w:rsidR="00503477">
        <w:rPr>
          <w:rFonts w:eastAsia="Times New Roman" w:cstheme="minorHAnsi"/>
          <w:color w:val="333333"/>
          <w:sz w:val="20"/>
          <w:szCs w:val="20"/>
          <w:lang w:eastAsia="cs-CZ"/>
        </w:rPr>
        <w:t xml:space="preserve">. </w:t>
      </w:r>
    </w:p>
    <w:p w:rsidR="00473366" w:rsidRPr="001D70CA" w:rsidRDefault="00473366" w:rsidP="0047336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:rsidR="00503477" w:rsidRDefault="00503477" w:rsidP="00D324B1">
      <w:p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6</w:t>
      </w:r>
      <w:r w:rsidR="00D324B1"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. </w:t>
      </w: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Různé</w:t>
      </w:r>
    </w:p>
    <w:p w:rsidR="00D023C2" w:rsidRDefault="00503477" w:rsidP="00473366">
      <w:pPr>
        <w:pStyle w:val="-wm-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K výše uvedeným tématům se vedla diskuze v průběhu celého jednání. </w:t>
      </w:r>
    </w:p>
    <w:p w:rsidR="00503477" w:rsidRDefault="00503477" w:rsidP="00473366">
      <w:pPr>
        <w:pStyle w:val="-wm-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Ve zkratce dále </w:t>
      </w:r>
      <w:r w:rsidR="00473366">
        <w:rPr>
          <w:rFonts w:asciiTheme="minorHAnsi" w:hAnsiTheme="minorHAnsi" w:cstheme="minorHAnsi"/>
          <w:color w:val="000000"/>
          <w:sz w:val="20"/>
          <w:szCs w:val="20"/>
        </w:rPr>
        <w:t xml:space="preserve">vedoucí rady </w:t>
      </w:r>
      <w:r>
        <w:rPr>
          <w:rFonts w:asciiTheme="minorHAnsi" w:hAnsiTheme="minorHAnsi" w:cstheme="minorHAnsi"/>
          <w:color w:val="000000"/>
          <w:sz w:val="20"/>
          <w:szCs w:val="20"/>
        </w:rPr>
        <w:t>informoval o tom, že je připravena jednoduchá pre</w:t>
      </w:r>
      <w:r w:rsidR="00473366">
        <w:rPr>
          <w:rFonts w:asciiTheme="minorHAnsi" w:hAnsiTheme="minorHAnsi" w:cstheme="minorHAnsi"/>
          <w:color w:val="000000"/>
          <w:sz w:val="20"/>
          <w:szCs w:val="20"/>
        </w:rPr>
        <w:t>z</w:t>
      </w:r>
      <w:r>
        <w:rPr>
          <w:rFonts w:asciiTheme="minorHAnsi" w:hAnsiTheme="minorHAnsi" w:cstheme="minorHAnsi"/>
          <w:color w:val="000000"/>
          <w:sz w:val="20"/>
          <w:szCs w:val="20"/>
        </w:rPr>
        <w:t>entace SDOO</w:t>
      </w:r>
      <w:r w:rsidR="00473366">
        <w:rPr>
          <w:rFonts w:asciiTheme="minorHAnsi" w:hAnsiTheme="minorHAnsi" w:cstheme="minorHAnsi"/>
          <w:color w:val="000000"/>
          <w:sz w:val="20"/>
          <w:szCs w:val="20"/>
        </w:rPr>
        <w:t>, kde n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a jednostránkovém dokumentu je vysvětlen záměr celého projektu a náplň činnosti SDOO. Dokument bude po drobných úpravách zaslán </w:t>
      </w:r>
      <w:r w:rsidR="00473366">
        <w:rPr>
          <w:rFonts w:asciiTheme="minorHAnsi" w:hAnsiTheme="minorHAnsi" w:cstheme="minorHAnsi"/>
          <w:color w:val="000000"/>
          <w:sz w:val="20"/>
          <w:szCs w:val="20"/>
        </w:rPr>
        <w:t>V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edení </w:t>
      </w:r>
      <w:r w:rsidR="00473366">
        <w:rPr>
          <w:rFonts w:asciiTheme="minorHAnsi" w:hAnsiTheme="minorHAnsi" w:cstheme="minorHAnsi"/>
          <w:color w:val="000000"/>
          <w:sz w:val="20"/>
          <w:szCs w:val="20"/>
        </w:rPr>
        <w:t>SH ČMS k projednání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023C2" w:rsidRDefault="00503477" w:rsidP="00473366">
      <w:pPr>
        <w:pStyle w:val="-wm-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Dále byla podána informace o vyhotovení několika návrhů na oficiální znak pro SDOO. Vedoucí rady pošle návrhy </w:t>
      </w:r>
      <w:r w:rsidR="00473366">
        <w:rPr>
          <w:rFonts w:asciiTheme="minorHAnsi" w:hAnsiTheme="minorHAnsi" w:cstheme="minorHAnsi"/>
          <w:color w:val="000000"/>
          <w:sz w:val="20"/>
          <w:szCs w:val="20"/>
        </w:rPr>
        <w:t>k projednání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členům rady a následně </w:t>
      </w:r>
      <w:r w:rsidR="00473366">
        <w:rPr>
          <w:rFonts w:asciiTheme="minorHAnsi" w:hAnsiTheme="minorHAnsi" w:cstheme="minorHAnsi"/>
          <w:color w:val="000000"/>
          <w:sz w:val="20"/>
          <w:szCs w:val="20"/>
        </w:rPr>
        <w:t>ke schválení Vedení SH ČMS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023C2" w:rsidRDefault="00D023C2" w:rsidP="000771F9">
      <w:pPr>
        <w:pStyle w:val="-wm-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V průběhu jednání informoval Mgr. Martin Štěpánek přítomné o zapojení do</w:t>
      </w:r>
      <w:r w:rsidR="00473366">
        <w:rPr>
          <w:rFonts w:asciiTheme="minorHAnsi" w:hAnsiTheme="minorHAnsi" w:cstheme="minorHAnsi"/>
          <w:color w:val="000000"/>
          <w:sz w:val="20"/>
          <w:szCs w:val="20"/>
        </w:rPr>
        <w:t xml:space="preserve"> několika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projektů </w:t>
      </w:r>
      <w:r w:rsidR="00473366">
        <w:rPr>
          <w:rFonts w:asciiTheme="minorHAnsi" w:hAnsiTheme="minorHAnsi" w:cstheme="minorHAnsi"/>
          <w:color w:val="000000"/>
          <w:sz w:val="20"/>
          <w:szCs w:val="20"/>
        </w:rPr>
        <w:t xml:space="preserve">týkající se </w:t>
      </w:r>
      <w:r>
        <w:rPr>
          <w:rFonts w:asciiTheme="minorHAnsi" w:hAnsiTheme="minorHAnsi" w:cstheme="minorHAnsi"/>
          <w:color w:val="000000"/>
          <w:sz w:val="20"/>
          <w:szCs w:val="20"/>
        </w:rPr>
        <w:t>vzdělávání. Podrobněji o tomto tématu budeme referovat v samostatném článku.</w:t>
      </w:r>
      <w:r w:rsidR="00053CED">
        <w:rPr>
          <w:rFonts w:asciiTheme="minorHAnsi" w:hAnsiTheme="minorHAnsi" w:cstheme="minorHAnsi"/>
          <w:color w:val="000000"/>
          <w:sz w:val="20"/>
          <w:szCs w:val="20"/>
        </w:rPr>
        <w:t xml:space="preserve"> Pokud jde o samotné vzdělávání, je to jedním z hlavních bodů koncepce ochrany obyvatelstva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 xml:space="preserve">, tudíž nebude opomenuto ani v </w:t>
      </w:r>
      <w:r w:rsidR="00053CED">
        <w:rPr>
          <w:rFonts w:asciiTheme="minorHAnsi" w:hAnsiTheme="minorHAnsi" w:cstheme="minorHAnsi"/>
          <w:color w:val="000000"/>
          <w:sz w:val="20"/>
          <w:szCs w:val="20"/>
        </w:rPr>
        <w:t xml:space="preserve">připravované směrnici pro SDOO. </w:t>
      </w:r>
    </w:p>
    <w:p w:rsidR="00D023C2" w:rsidRDefault="00D023C2" w:rsidP="000771F9">
      <w:pPr>
        <w:pStyle w:val="-wm-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By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>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také vznesen dotaz na stav úprav dohody o spolupráci mezi SH ČMS a HZS ČR. Je velice důležité zakomponovat do této aktualizace právě i činnosti sdružení v oblasti ochrany obyvatelstva a SDOO.</w:t>
      </w:r>
    </w:p>
    <w:p w:rsidR="00D023C2" w:rsidRDefault="00D023C2" w:rsidP="00D023C2">
      <w:pPr>
        <w:pStyle w:val="-wm-msonormal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Je také připravován návrh dohody o plánované pomoci na vyžádání – právě pro SDOO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023C2" w:rsidRDefault="00D023C2" w:rsidP="000771F9">
      <w:pPr>
        <w:pStyle w:val="-wm-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Další dotaz byl vznesen na úpravu smlouvy o pojištění s HVP s ohledem na komplexní činnost členů SDOO</w:t>
      </w:r>
      <w:r w:rsidR="00D5014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50143" w:rsidRDefault="009E2815" w:rsidP="000771F9">
      <w:pPr>
        <w:pStyle w:val="-wm-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Okrajově se jednání dotklo i základního vybavení členů SDOO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>,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 to jak v osobních ochranných prostředcích, 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>t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>k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 vybavení věcného se zaměřením na činnost skupin. K tomuto tématu se bude nutné vrátit </w:t>
      </w:r>
      <w:r w:rsidR="00053CED">
        <w:rPr>
          <w:rFonts w:asciiTheme="minorHAnsi" w:hAnsiTheme="minorHAnsi" w:cstheme="minorHAnsi"/>
          <w:color w:val="000000"/>
          <w:sz w:val="20"/>
          <w:szCs w:val="20"/>
        </w:rPr>
        <w:t xml:space="preserve">podrobně </w:t>
      </w:r>
      <w:r>
        <w:rPr>
          <w:rFonts w:asciiTheme="minorHAnsi" w:hAnsiTheme="minorHAnsi" w:cstheme="minorHAnsi"/>
          <w:color w:val="000000"/>
          <w:sz w:val="20"/>
          <w:szCs w:val="20"/>
        </w:rPr>
        <w:t>na příštím jednání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 xml:space="preserve"> rady</w:t>
      </w:r>
      <w:r w:rsidR="00053CE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053CED" w:rsidRDefault="00053CED" w:rsidP="000771F9">
      <w:pPr>
        <w:pStyle w:val="-wm-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Znovu požádáme o vyjádření k 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>M</w:t>
      </w:r>
      <w:r>
        <w:rPr>
          <w:rFonts w:asciiTheme="minorHAnsi" w:hAnsiTheme="minorHAnsi" w:cstheme="minorHAnsi"/>
          <w:color w:val="000000"/>
          <w:sz w:val="20"/>
          <w:szCs w:val="20"/>
        </w:rPr>
        <w:t>anuálu pro pořádání humanitárních sbírek.</w:t>
      </w:r>
    </w:p>
    <w:p w:rsidR="00AF79CE" w:rsidRDefault="00053CED" w:rsidP="000771F9">
      <w:pPr>
        <w:pStyle w:val="-wm-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Vladimír Strejc z Plzeňského kraje představil </w:t>
      </w:r>
      <w:r w:rsidR="00AF79CE">
        <w:rPr>
          <w:rFonts w:asciiTheme="minorHAnsi" w:hAnsiTheme="minorHAnsi" w:cstheme="minorHAnsi"/>
          <w:color w:val="000000"/>
          <w:sz w:val="20"/>
          <w:szCs w:val="20"/>
        </w:rPr>
        <w:t>návrh dětské soutěže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 xml:space="preserve"> v rámci preventivně výchovné činnosti. </w:t>
      </w:r>
    </w:p>
    <w:p w:rsidR="00AF79CE" w:rsidRPr="00AF79CE" w:rsidRDefault="00AF79CE" w:rsidP="000771F9">
      <w:pPr>
        <w:pStyle w:val="-wm-msonormal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Na závěr jednání informoval vedoucí rady o projektu SDH Velká Bíteš.  Mgr. David Dvořáček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>,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DiS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. ve svém e-mailu ve zkratce představil tento projekt zaměřený na poskytování 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>psychosociální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pomoc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>i při mimořádných událostech</w:t>
      </w:r>
      <w:r>
        <w:rPr>
          <w:rFonts w:asciiTheme="minorHAnsi" w:hAnsiTheme="minorHAnsi" w:cstheme="minorHAnsi"/>
          <w:color w:val="000000"/>
          <w:sz w:val="20"/>
          <w:szCs w:val="20"/>
        </w:rPr>
        <w:t>. Tento materiál bude elektronicky rozeslán členům rady a následně vyhodnoceno možné uplatnění v činnosti sdružení. Informac</w:t>
      </w:r>
      <w:r w:rsidR="000771F9">
        <w:rPr>
          <w:rFonts w:asciiTheme="minorHAnsi" w:hAnsiTheme="minorHAnsi" w:cstheme="minorHAnsi"/>
          <w:color w:val="000000"/>
          <w:sz w:val="20"/>
          <w:szCs w:val="20"/>
        </w:rPr>
        <w:t>e bude předložena také Vedení SH ČMS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324B1" w:rsidRPr="00F24982" w:rsidRDefault="00503477" w:rsidP="00F24982">
      <w:pPr>
        <w:pStyle w:val="-wm-msonormal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D324B1" w:rsidRDefault="00D324B1" w:rsidP="00F24982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Termín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dalšího</w:t>
      </w:r>
      <w:r w:rsidR="00503477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jednání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="00503477">
        <w:rPr>
          <w:rFonts w:eastAsia="Times New Roman" w:cstheme="minorHAnsi"/>
          <w:color w:val="333333"/>
          <w:sz w:val="20"/>
          <w:szCs w:val="20"/>
          <w:lang w:eastAsia="cs-CZ"/>
        </w:rPr>
        <w:t>dle schváleného plánu činnosti bude 28.</w:t>
      </w:r>
      <w:r w:rsidR="00F24982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="00503477">
        <w:rPr>
          <w:rFonts w:eastAsia="Times New Roman" w:cstheme="minorHAnsi"/>
          <w:color w:val="333333"/>
          <w:sz w:val="20"/>
          <w:szCs w:val="20"/>
          <w:lang w:eastAsia="cs-CZ"/>
        </w:rPr>
        <w:t>6.</w:t>
      </w:r>
      <w:r w:rsidR="00F24982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="00503477">
        <w:rPr>
          <w:rFonts w:eastAsia="Times New Roman" w:cstheme="minorHAnsi"/>
          <w:color w:val="333333"/>
          <w:sz w:val="20"/>
          <w:szCs w:val="20"/>
          <w:lang w:eastAsia="cs-CZ"/>
        </w:rPr>
        <w:t>2023 v Praze.</w:t>
      </w:r>
    </w:p>
    <w:p w:rsidR="00D324B1" w:rsidRPr="00FA12B9" w:rsidRDefault="00D324B1" w:rsidP="00D324B1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:rsidR="00D324B1" w:rsidRDefault="00D324B1" w:rsidP="00F24982">
      <w:pPr>
        <w:spacing w:after="135"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Na závěr </w:t>
      </w:r>
      <w:r w:rsidR="00F24982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vedoucí rady </w:t>
      </w: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poděkoval </w:t>
      </w: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všem přítomným </w:t>
      </w: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za účast</w:t>
      </w:r>
      <w:r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na</w:t>
      </w: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jednán</w:t>
      </w:r>
      <w:r w:rsidR="00AF79CE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í, </w:t>
      </w:r>
      <w:r w:rsidR="00F24982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za </w:t>
      </w:r>
      <w:r w:rsidR="00AF79CE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jejich podněty a předal slovo zástupci ŠVZ Zbiroh </w:t>
      </w:r>
      <w:r w:rsidR="00F24982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mjr. Mgr. Jaroslavu Tučkovi, vedoucímu pracoviště ŠVZ Zbiroh</w:t>
      </w:r>
      <w:r w:rsidR="00AF79CE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, který přítomné ve zkratce seznámil s historií tohoto zařízení</w:t>
      </w:r>
      <w:r w:rsidR="00F24982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a představil jednotlivé sekce celého komplexu. </w:t>
      </w:r>
    </w:p>
    <w:p w:rsidR="00D324B1" w:rsidRDefault="001721DE" w:rsidP="00F24982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Po přestávce na oběd se členové rady přesunuli do areálu tohoto zařízení na zevrubnou prohlídku. Představena byla jak kompletní technika zde umístěná, tak i jednotlivá zařízení</w:t>
      </w:r>
      <w:r w:rsidR="00F24982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záchranného útvaru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. Následně se členové rady přesunuli do </w:t>
      </w:r>
      <w:r w:rsidR="00F24982">
        <w:rPr>
          <w:rFonts w:eastAsia="Times New Roman" w:cstheme="minorHAnsi"/>
          <w:color w:val="333333"/>
          <w:sz w:val="20"/>
          <w:szCs w:val="20"/>
          <w:lang w:eastAsia="cs-CZ"/>
        </w:rPr>
        <w:t>prostorů Expozice PO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kde bylo možné shlédnout celou kolekci vystavovaných exponátů. Prohlídku areálu dokončila návštěva </w:t>
      </w:r>
      <w:r w:rsidR="00F24982">
        <w:rPr>
          <w:rFonts w:eastAsia="Times New Roman" w:cstheme="minorHAnsi"/>
          <w:color w:val="333333"/>
          <w:sz w:val="20"/>
          <w:szCs w:val="20"/>
          <w:lang w:eastAsia="cs-CZ"/>
        </w:rPr>
        <w:t>E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xpozice ochrany obyvatelstva, která je zde velice komplexně a poutavě zpracována </w:t>
      </w:r>
      <w:r w:rsidR="00F24982">
        <w:rPr>
          <w:rFonts w:eastAsia="Times New Roman" w:cstheme="minorHAnsi"/>
          <w:color w:val="333333"/>
          <w:sz w:val="20"/>
          <w:szCs w:val="20"/>
          <w:lang w:eastAsia="cs-CZ"/>
        </w:rPr>
        <w:t xml:space="preserve">na poměrně rozlehlém prostoru. </w:t>
      </w:r>
      <w:bookmarkStart w:id="0" w:name="_GoBack"/>
      <w:bookmarkEnd w:id="0"/>
    </w:p>
    <w:p w:rsidR="00F24982" w:rsidRPr="00FA12B9" w:rsidRDefault="00F24982" w:rsidP="00F24982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:rsidR="009235D6" w:rsidRDefault="00D324B1" w:rsidP="00D324B1">
      <w:p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Zpracoval: </w:t>
      </w:r>
    </w:p>
    <w:p w:rsidR="00D324B1" w:rsidRPr="00FA12B9" w:rsidRDefault="00D324B1" w:rsidP="00D324B1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Pavel Říha, vedoucí ÚOROO</w:t>
      </w:r>
    </w:p>
    <w:p w:rsidR="00823368" w:rsidRPr="009235D6" w:rsidRDefault="009235D6">
      <w:pPr>
        <w:rPr>
          <w:sz w:val="20"/>
          <w:szCs w:val="20"/>
        </w:rPr>
      </w:pPr>
      <w:r w:rsidRPr="009235D6">
        <w:rPr>
          <w:sz w:val="20"/>
          <w:szCs w:val="20"/>
        </w:rPr>
        <w:t>22.4.2023</w:t>
      </w:r>
    </w:p>
    <w:sectPr w:rsidR="00823368" w:rsidRPr="0092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17D"/>
    <w:multiLevelType w:val="hybridMultilevel"/>
    <w:tmpl w:val="B77223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860"/>
    <w:multiLevelType w:val="hybridMultilevel"/>
    <w:tmpl w:val="078A7A90"/>
    <w:lvl w:ilvl="0" w:tplc="6F8A9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6949BA"/>
    <w:multiLevelType w:val="hybridMultilevel"/>
    <w:tmpl w:val="0122D7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E6C23"/>
    <w:multiLevelType w:val="multilevel"/>
    <w:tmpl w:val="B6B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160" w:hanging="360"/>
      </w:pPr>
      <w:rPr>
        <w:rFonts w:ascii="Helvetica Neue" w:eastAsia="Times New Roman" w:hAnsi="Helvetica Neue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92C10"/>
    <w:multiLevelType w:val="hybridMultilevel"/>
    <w:tmpl w:val="BA4EDBCA"/>
    <w:lvl w:ilvl="0" w:tplc="26EA6B0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68857279"/>
    <w:multiLevelType w:val="multilevel"/>
    <w:tmpl w:val="B7E8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81AED"/>
    <w:multiLevelType w:val="hybridMultilevel"/>
    <w:tmpl w:val="CEF06414"/>
    <w:lvl w:ilvl="0" w:tplc="1CA2F54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9142B"/>
    <w:multiLevelType w:val="hybridMultilevel"/>
    <w:tmpl w:val="0122D7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B1"/>
    <w:rsid w:val="00021FCB"/>
    <w:rsid w:val="00053CED"/>
    <w:rsid w:val="00071E35"/>
    <w:rsid w:val="000771F9"/>
    <w:rsid w:val="000F2C79"/>
    <w:rsid w:val="001721DE"/>
    <w:rsid w:val="002D09F9"/>
    <w:rsid w:val="00473366"/>
    <w:rsid w:val="004A4013"/>
    <w:rsid w:val="00503477"/>
    <w:rsid w:val="005E1188"/>
    <w:rsid w:val="00823368"/>
    <w:rsid w:val="00843279"/>
    <w:rsid w:val="00857B66"/>
    <w:rsid w:val="00865F92"/>
    <w:rsid w:val="009235D6"/>
    <w:rsid w:val="009C4F10"/>
    <w:rsid w:val="009D4C13"/>
    <w:rsid w:val="009E2815"/>
    <w:rsid w:val="00A2711F"/>
    <w:rsid w:val="00AF79CE"/>
    <w:rsid w:val="00B77918"/>
    <w:rsid w:val="00C44C9B"/>
    <w:rsid w:val="00D023C2"/>
    <w:rsid w:val="00D324B1"/>
    <w:rsid w:val="00D50143"/>
    <w:rsid w:val="00EF420B"/>
    <w:rsid w:val="00F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C42B"/>
  <w15:chartTrackingRefBased/>
  <w15:docId w15:val="{95FB8A02-6E3B-B84A-9A99-3AA4421F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24B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4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24B1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D324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EF420B"/>
    <w:rPr>
      <w:i/>
      <w:iCs/>
    </w:rPr>
  </w:style>
  <w:style w:type="character" w:styleId="Siln">
    <w:name w:val="Strong"/>
    <w:basedOn w:val="Standardnpsmoodstavce"/>
    <w:uiPriority w:val="22"/>
    <w:qFormat/>
    <w:rsid w:val="00EF4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1354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Fenclová</cp:lastModifiedBy>
  <cp:revision>5</cp:revision>
  <dcterms:created xsi:type="dcterms:W3CDTF">2023-04-21T06:49:00Z</dcterms:created>
  <dcterms:modified xsi:type="dcterms:W3CDTF">2023-04-25T09:18:00Z</dcterms:modified>
</cp:coreProperties>
</file>