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916B" w14:textId="77777777" w:rsidR="00426CEE" w:rsidRDefault="00426CEE">
      <w:pPr>
        <w:pStyle w:val="Bezmezer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310388F8" w14:textId="77777777" w:rsidR="00426CEE" w:rsidRDefault="00000000">
      <w:pPr>
        <w:pStyle w:val="Bezmezer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ZÁZNAM z mimořádného jednání Vedení SH ČMS ze dne 17. srpna 2023</w:t>
      </w:r>
    </w:p>
    <w:p w14:paraId="6FAA566D" w14:textId="77777777" w:rsidR="00426CEE" w:rsidRDefault="00426CE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C2869C" w14:textId="77777777" w:rsidR="00426CEE" w:rsidRDefault="000000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Přítomni</w:t>
      </w:r>
      <w:r>
        <w:rPr>
          <w:rFonts w:ascii="Times New Roman" w:hAnsi="Times New Roman" w:cs="Times New Roman"/>
          <w:sz w:val="24"/>
          <w:szCs w:val="24"/>
        </w:rPr>
        <w:t>: Monika Němečková, Zdeněk Nytra, Dana Vilímková, Jaroslav Salivar, Richard Dudek, a Irena Špačková</w:t>
      </w:r>
    </w:p>
    <w:p w14:paraId="65B307FB" w14:textId="77777777" w:rsidR="00426CEE" w:rsidRDefault="000000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>
        <w:rPr>
          <w:rFonts w:ascii="Times New Roman" w:hAnsi="Times New Roman" w:cs="Times New Roman"/>
          <w:sz w:val="24"/>
          <w:szCs w:val="24"/>
        </w:rPr>
        <w:t>: Jan Aulický, Jan Bochňák, Josef Bidmon</w:t>
      </w:r>
    </w:p>
    <w:p w14:paraId="20460506" w14:textId="77777777" w:rsidR="00426CEE" w:rsidRDefault="00426CEE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393B6CAE" w14:textId="77777777" w:rsidR="00426CEE" w:rsidRDefault="00000000">
      <w:pPr>
        <w:jc w:val="both"/>
        <w:rPr>
          <w:b/>
          <w:bCs/>
        </w:rPr>
      </w:pPr>
      <w:r>
        <w:t>Jednání zahájila M. Němečková, přivítala přítomné a představila program jednání. Jako zapisovatele požádala I. Špačkovou.</w:t>
      </w:r>
    </w:p>
    <w:p w14:paraId="37C51D36" w14:textId="77777777" w:rsidR="00426CEE" w:rsidRDefault="00000000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Vedení souhlasilo s programem i zapisovatelkou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</w:p>
    <w:p w14:paraId="1FFE7DD5" w14:textId="77777777" w:rsidR="00426CEE" w:rsidRDefault="00426CEE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012E065C" w14:textId="77777777" w:rsidR="00426CEE" w:rsidRDefault="0000000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Ústřední hasičská škola Jánské Koupele a ÚHŠ Bílé Poličany</w:t>
      </w:r>
    </w:p>
    <w:p w14:paraId="5DB6B0D1" w14:textId="4A857C5B" w:rsidR="00426CEE" w:rsidRDefault="00000000">
      <w:pPr>
        <w:jc w:val="both"/>
      </w:pPr>
      <w:r>
        <w:t>Starostka informovala členy vedení, že společně s náměstkem R. Dudkem, uvedla do funkce ředitele ÚHŠ JK Radomíra Fešara. Dále informovala</w:t>
      </w:r>
      <w:r w:rsidR="00863A37">
        <w:t xml:space="preserve"> </w:t>
      </w:r>
      <w:r>
        <w:t xml:space="preserve">o uznání praxe pro vytvoření pracovní </w:t>
      </w:r>
      <w:r w:rsidR="00863A37">
        <w:t>smlouvy – byla</w:t>
      </w:r>
      <w:r>
        <w:t xml:space="preserve"> uznána praxe v řídící funkci u HZS </w:t>
      </w:r>
      <w:r w:rsidR="00863A37">
        <w:t>MSK,</w:t>
      </w:r>
      <w:r>
        <w:t xml:space="preserve"> tj. přes 20 let. Současně bylo poděkováno předchozímu řediteli J. Kargerovi, který zůstává v </w:t>
      </w:r>
      <w:r w:rsidR="00863A37">
        <w:t>pracovněprávním</w:t>
      </w:r>
      <w:r>
        <w:t xml:space="preserve"> vztahu se změnou pozice do konce kalendářního roku, zejména v souvislosti s probíhajícími projekty a předáváním funkce.</w:t>
      </w:r>
    </w:p>
    <w:p w14:paraId="44AA2103" w14:textId="77777777" w:rsidR="00426CEE" w:rsidRDefault="00000000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Vedení vzalo informace na vědomí. </w:t>
      </w:r>
    </w:p>
    <w:p w14:paraId="4DC14249" w14:textId="77777777" w:rsidR="00426CEE" w:rsidRDefault="00426CEE">
      <w:pPr>
        <w:jc w:val="both"/>
      </w:pPr>
    </w:p>
    <w:p w14:paraId="0A18CE54" w14:textId="4BE8BE95" w:rsidR="00426CEE" w:rsidRDefault="00000000">
      <w:pPr>
        <w:jc w:val="both"/>
      </w:pPr>
      <w:r>
        <w:t xml:space="preserve">Starostka předložila vedení dopis od hejtmana Královehradeckého kraje Martina </w:t>
      </w:r>
      <w:r w:rsidR="00863A37">
        <w:t>Červíčka</w:t>
      </w:r>
      <w:r>
        <w:t xml:space="preserve">, týkající se nabídky objektu kraje. Hejtman nabízí sdružení objekty vhodné pro umístění ÚHŠ BP v případě, že by se rozhodlo o změně místa působení školy. </w:t>
      </w:r>
    </w:p>
    <w:p w14:paraId="74B01DE4" w14:textId="77777777" w:rsidR="00426CEE" w:rsidRDefault="00000000">
      <w:pPr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 xml:space="preserve">Vedení návrh projednalo a pověřilo starostku písemnou odpovědí ve smyslu žádosti o osobní schůzku. </w:t>
      </w:r>
    </w:p>
    <w:p w14:paraId="2377A892" w14:textId="77777777" w:rsidR="00426CEE" w:rsidRDefault="00426CEE">
      <w:pPr>
        <w:jc w:val="both"/>
        <w:rPr>
          <w:i/>
          <w:iCs/>
          <w:color w:val="0070C0"/>
        </w:rPr>
      </w:pPr>
    </w:p>
    <w:p w14:paraId="408A9C84" w14:textId="77777777" w:rsidR="00426CEE" w:rsidRDefault="00000000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2) Nájemní smlouva HVP, a.s. </w:t>
      </w:r>
    </w:p>
    <w:p w14:paraId="20A345A1" w14:textId="77777777" w:rsidR="00426CEE" w:rsidRDefault="00000000">
      <w:r>
        <w:t xml:space="preserve">Starostka předložila vedení návrh nájemní smlouvy s HVP, a.s. </w:t>
      </w:r>
    </w:p>
    <w:p w14:paraId="32B2E484" w14:textId="77777777" w:rsidR="00426CEE" w:rsidRDefault="00000000">
      <w:pPr>
        <w:rPr>
          <w:i/>
          <w:iCs/>
          <w:color w:val="0070C0"/>
        </w:rPr>
      </w:pPr>
      <w:r>
        <w:rPr>
          <w:i/>
          <w:iCs/>
          <w:color w:val="0070C0"/>
        </w:rPr>
        <w:t>Vedení smlouvu projednalo a navrhlo drobné úpravy. Po úpravách bude smlouva postoupena k jednání VV SH ČMS.</w:t>
      </w:r>
    </w:p>
    <w:p w14:paraId="13F56A2E" w14:textId="77777777" w:rsidR="00426CEE" w:rsidRDefault="00426CEE">
      <w:pPr>
        <w:jc w:val="both"/>
        <w:rPr>
          <w:i/>
          <w:iCs/>
          <w:color w:val="0070C0"/>
        </w:rPr>
      </w:pPr>
    </w:p>
    <w:p w14:paraId="48F73277" w14:textId="77777777" w:rsidR="00426CEE" w:rsidRDefault="00000000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3) Kancelář SH ČMS </w:t>
      </w:r>
    </w:p>
    <w:p w14:paraId="4E57CB35" w14:textId="6EF167BF" w:rsidR="00426CEE" w:rsidRDefault="000000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již bylo avizováno dříve k 1. září 2023 se mění pracovní poměr vedoucí úseku mládeže </w:t>
      </w:r>
      <w:r>
        <w:rPr>
          <w:rFonts w:ascii="Times New Roman" w:hAnsi="Times New Roman" w:cs="Times New Roman"/>
          <w:bCs/>
          <w:sz w:val="24"/>
          <w:szCs w:val="24"/>
        </w:rPr>
        <w:t>Ing. Lucie Šulcové</w:t>
      </w:r>
      <w:r>
        <w:rPr>
          <w:rFonts w:ascii="Times New Roman" w:hAnsi="Times New Roman" w:cs="Times New Roman"/>
          <w:sz w:val="24"/>
          <w:szCs w:val="24"/>
        </w:rPr>
        <w:t>. L. Šulcová bude nadále vykonávat pouze projektovou a koordinační činnost pro úsek mládeže na zkrácený úvazek. Starostka předložila vedení návrh na obsazení pozice vedoucí úseku mládeže: Tereza Říhová, která má dlouhodobé zkušenosti s prací s mládeží v rámci SH ČMS a z profesního hlediska ve vedo</w:t>
      </w:r>
      <w:r w:rsidR="00863A37">
        <w:rPr>
          <w:rFonts w:ascii="Times New Roman" w:hAnsi="Times New Roman" w:cs="Times New Roman"/>
          <w:sz w:val="24"/>
          <w:szCs w:val="24"/>
        </w:rPr>
        <w:t>ucí</w:t>
      </w:r>
      <w:r>
        <w:rPr>
          <w:rFonts w:ascii="Times New Roman" w:hAnsi="Times New Roman" w:cs="Times New Roman"/>
          <w:sz w:val="24"/>
          <w:szCs w:val="24"/>
        </w:rPr>
        <w:t xml:space="preserve"> pozici u právnické osoby. Pracovní pozice bude kumulovaná s pozicí grafik úseku mládeže. Vedení vyslovilo souhlas s vytvořením pracovní smlouvy s uznáním praxe zaměstnavatele: praxe ve vedoucí pozici.</w:t>
      </w:r>
    </w:p>
    <w:p w14:paraId="73F77A52" w14:textId="77777777" w:rsidR="00863A37" w:rsidRDefault="00863A37" w:rsidP="00863A37">
      <w:r>
        <w:rPr>
          <w:i/>
          <w:iCs/>
          <w:color w:val="0070C0"/>
        </w:rPr>
        <w:t>Vedení vzalo informace na vědomí</w:t>
      </w:r>
      <w:r>
        <w:t>.</w:t>
      </w:r>
    </w:p>
    <w:p w14:paraId="5DD949F7" w14:textId="77777777" w:rsidR="00863A37" w:rsidRDefault="00863A3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91B9124" w14:textId="77777777" w:rsidR="00426CEE" w:rsidRDefault="00426CEE"/>
    <w:p w14:paraId="519BC03C" w14:textId="77777777" w:rsidR="00426CEE" w:rsidRDefault="00000000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4) Dotace MV</w:t>
      </w:r>
    </w:p>
    <w:p w14:paraId="5F2A9370" w14:textId="77777777" w:rsidR="00426CEE" w:rsidRDefault="00000000">
      <w:r>
        <w:t>Starostka informovala přítomné o vyhlášeném investičním dotačním titulu MV ČR. SH ČMS předloží žádost na realizaci cvičného polygonu v ÚHŠ JK. Zpracováním žádosti byli pověřeni M. Štěpánek a R. Fešar.</w:t>
      </w:r>
    </w:p>
    <w:p w14:paraId="357165DF" w14:textId="77777777" w:rsidR="00863A37" w:rsidRDefault="00863A37" w:rsidP="00863A37">
      <w:r>
        <w:rPr>
          <w:i/>
          <w:iCs/>
          <w:color w:val="0070C0"/>
        </w:rPr>
        <w:t>Vedení vzalo informace na vědomí</w:t>
      </w:r>
      <w:r>
        <w:t>.</w:t>
      </w:r>
    </w:p>
    <w:p w14:paraId="5C229315" w14:textId="77777777" w:rsidR="00863A37" w:rsidRDefault="00863A37"/>
    <w:p w14:paraId="7F672120" w14:textId="77777777" w:rsidR="00426CEE" w:rsidRDefault="00426CEE">
      <w:pPr>
        <w:rPr>
          <w:i/>
          <w:iCs/>
          <w:color w:val="0070C0"/>
        </w:rPr>
      </w:pPr>
    </w:p>
    <w:p w14:paraId="78F5DAEB" w14:textId="77777777" w:rsidR="00863A37" w:rsidRDefault="00863A37">
      <w:pPr>
        <w:rPr>
          <w:i/>
          <w:iCs/>
          <w:color w:val="0070C0"/>
        </w:rPr>
      </w:pPr>
    </w:p>
    <w:p w14:paraId="326EC8FA" w14:textId="77777777" w:rsidR="00426CEE" w:rsidRDefault="00000000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5) Pozvánky </w:t>
      </w:r>
    </w:p>
    <w:p w14:paraId="5F20FE81" w14:textId="77777777" w:rsidR="00426CEE" w:rsidRDefault="00000000">
      <w:pPr>
        <w:rPr>
          <w:i/>
          <w:iCs/>
        </w:rPr>
      </w:pPr>
      <w:r>
        <w:t xml:space="preserve">Starostka informovala, že na podzim je v plánu </w:t>
      </w:r>
      <w:r>
        <w:rPr>
          <w:b/>
          <w:bCs/>
        </w:rPr>
        <w:t>setkání se zástupci slovenských dobrovolných hasičů.</w:t>
      </w:r>
      <w:r>
        <w:t xml:space="preserve"> Vedení se shodlo, že diskusním tématem bude </w:t>
      </w:r>
      <w:r>
        <w:rPr>
          <w:i/>
          <w:iCs/>
        </w:rPr>
        <w:t>Mezinárodní vztahy a příprava dětí a mládeže na budoucí činnost v JSDHO.</w:t>
      </w:r>
    </w:p>
    <w:p w14:paraId="0FD072FB" w14:textId="77777777" w:rsidR="00426CEE" w:rsidRDefault="00000000">
      <w:r>
        <w:rPr>
          <w:i/>
          <w:iCs/>
          <w:color w:val="0070C0"/>
        </w:rPr>
        <w:t>Vedení vzalo informace na vědomí</w:t>
      </w:r>
      <w:r>
        <w:t>.</w:t>
      </w:r>
    </w:p>
    <w:p w14:paraId="4AD7D209" w14:textId="77777777" w:rsidR="00426CEE" w:rsidRDefault="00426CEE"/>
    <w:p w14:paraId="54A18EB7" w14:textId="77777777" w:rsidR="00426CEE" w:rsidRDefault="00000000">
      <w:pPr>
        <w:rPr>
          <w:u w:val="single"/>
        </w:rPr>
      </w:pPr>
      <w:r>
        <w:rPr>
          <w:u w:val="single"/>
        </w:rPr>
        <w:t>Termíny předávání titulu Zasloužilý hasič:</w:t>
      </w:r>
    </w:p>
    <w:p w14:paraId="54ECEE74" w14:textId="77777777" w:rsidR="00426CEE" w:rsidRDefault="00426CEE">
      <w:pPr>
        <w:rPr>
          <w:u w:val="single"/>
        </w:rPr>
      </w:pPr>
    </w:p>
    <w:tbl>
      <w:tblPr>
        <w:tblStyle w:val="Svtltabulkasmkou1zvraznn11"/>
        <w:tblW w:w="0" w:type="auto"/>
        <w:tblLook w:val="04A0" w:firstRow="1" w:lastRow="0" w:firstColumn="1" w:lastColumn="0" w:noHBand="0" w:noVBand="1"/>
      </w:tblPr>
      <w:tblGrid>
        <w:gridCol w:w="1413"/>
        <w:gridCol w:w="4628"/>
      </w:tblGrid>
      <w:tr w:rsidR="00426CEE" w14:paraId="18A76A46" w14:textId="77777777" w:rsidTr="00426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84A82B" w14:textId="77777777" w:rsidR="00426CEE" w:rsidRDefault="00000000">
            <w:pPr>
              <w:rPr>
                <w:b w:val="0"/>
                <w:bCs w:val="0"/>
              </w:rPr>
            </w:pPr>
            <w:r>
              <w:t>datum</w:t>
            </w:r>
          </w:p>
        </w:tc>
        <w:tc>
          <w:tcPr>
            <w:tcW w:w="4628" w:type="dxa"/>
          </w:tcPr>
          <w:p w14:paraId="1C342CCD" w14:textId="77777777" w:rsidR="00426CE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účast za Vedení SH ČMS</w:t>
            </w:r>
          </w:p>
        </w:tc>
      </w:tr>
      <w:tr w:rsidR="00426CEE" w14:paraId="122ED1A3" w14:textId="77777777" w:rsidTr="00426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9A4C2F0" w14:textId="77777777" w:rsidR="00426CEE" w:rsidRDefault="00000000">
            <w:pPr>
              <w:rPr>
                <w:b w:val="0"/>
                <w:bCs w:val="0"/>
              </w:rPr>
            </w:pPr>
            <w:r>
              <w:t>19. 9.</w:t>
            </w:r>
          </w:p>
        </w:tc>
        <w:tc>
          <w:tcPr>
            <w:tcW w:w="4628" w:type="dxa"/>
          </w:tcPr>
          <w:p w14:paraId="70D76446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M. Němečková, R. Dudek, J. Netík</w:t>
            </w:r>
          </w:p>
        </w:tc>
      </w:tr>
      <w:tr w:rsidR="00426CEE" w14:paraId="13AA4DA8" w14:textId="77777777" w:rsidTr="00426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92D059A" w14:textId="77777777" w:rsidR="00426CEE" w:rsidRDefault="00000000">
            <w:pPr>
              <w:rPr>
                <w:b w:val="0"/>
                <w:bCs w:val="0"/>
              </w:rPr>
            </w:pPr>
            <w:r>
              <w:t>20. 9.</w:t>
            </w:r>
          </w:p>
        </w:tc>
        <w:tc>
          <w:tcPr>
            <w:tcW w:w="4628" w:type="dxa"/>
          </w:tcPr>
          <w:p w14:paraId="3F3C9EF1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 Vilímková, J. Bidmon, J. Netík</w:t>
            </w:r>
          </w:p>
        </w:tc>
      </w:tr>
      <w:tr w:rsidR="00426CEE" w14:paraId="464963F9" w14:textId="77777777" w:rsidTr="00426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771F22A" w14:textId="77777777" w:rsidR="00426CEE" w:rsidRDefault="00000000">
            <w:pPr>
              <w:rPr>
                <w:b w:val="0"/>
                <w:bCs w:val="0"/>
              </w:rPr>
            </w:pPr>
            <w:r>
              <w:t>8. 11.</w:t>
            </w:r>
          </w:p>
        </w:tc>
        <w:tc>
          <w:tcPr>
            <w:tcW w:w="4628" w:type="dxa"/>
          </w:tcPr>
          <w:p w14:paraId="3963D75A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Salivar, Z. Nytra, J. Netík, (D. Vilímková)</w:t>
            </w:r>
          </w:p>
        </w:tc>
      </w:tr>
      <w:tr w:rsidR="00426CEE" w14:paraId="4145C693" w14:textId="77777777" w:rsidTr="00426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88D1DDA" w14:textId="77777777" w:rsidR="00426CEE" w:rsidRDefault="00000000">
            <w:pPr>
              <w:rPr>
                <w:b w:val="0"/>
                <w:bCs w:val="0"/>
              </w:rPr>
            </w:pPr>
            <w:r>
              <w:t>9. 11.</w:t>
            </w:r>
          </w:p>
        </w:tc>
        <w:tc>
          <w:tcPr>
            <w:tcW w:w="4628" w:type="dxa"/>
          </w:tcPr>
          <w:p w14:paraId="28BEF83B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Slámečka, L. Janeba, J. Netík</w:t>
            </w:r>
          </w:p>
        </w:tc>
      </w:tr>
    </w:tbl>
    <w:p w14:paraId="2CDFD8C2" w14:textId="77777777" w:rsidR="00426CEE" w:rsidRDefault="00426CEE"/>
    <w:p w14:paraId="228B5EC6" w14:textId="77777777" w:rsidR="00426CEE" w:rsidRDefault="00000000">
      <w:pPr>
        <w:rPr>
          <w:u w:val="single"/>
        </w:rPr>
      </w:pPr>
      <w:r>
        <w:rPr>
          <w:u w:val="single"/>
        </w:rPr>
        <w:t>Pozvánky na akce:</w:t>
      </w:r>
    </w:p>
    <w:p w14:paraId="57BF92AB" w14:textId="77777777" w:rsidR="00426CEE" w:rsidRDefault="00426CEE"/>
    <w:tbl>
      <w:tblPr>
        <w:tblStyle w:val="Svtltabulkasmkou1zvraznn11"/>
        <w:tblW w:w="9526" w:type="dxa"/>
        <w:tblLook w:val="04A0" w:firstRow="1" w:lastRow="0" w:firstColumn="1" w:lastColumn="0" w:noHBand="0" w:noVBand="1"/>
      </w:tblPr>
      <w:tblGrid>
        <w:gridCol w:w="1337"/>
        <w:gridCol w:w="4474"/>
        <w:gridCol w:w="3715"/>
      </w:tblGrid>
      <w:tr w:rsidR="00426CEE" w14:paraId="0897B8BC" w14:textId="77777777" w:rsidTr="00426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6B6A818F" w14:textId="77777777" w:rsidR="00426CEE" w:rsidRDefault="00000000">
            <w:pPr>
              <w:rPr>
                <w:b w:val="0"/>
                <w:bCs w:val="0"/>
              </w:rPr>
            </w:pPr>
            <w:r>
              <w:t>datum</w:t>
            </w:r>
          </w:p>
        </w:tc>
        <w:tc>
          <w:tcPr>
            <w:tcW w:w="4474" w:type="dxa"/>
          </w:tcPr>
          <w:p w14:paraId="6FF94A2D" w14:textId="77777777" w:rsidR="00426CE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akce</w:t>
            </w:r>
          </w:p>
        </w:tc>
        <w:tc>
          <w:tcPr>
            <w:tcW w:w="3715" w:type="dxa"/>
          </w:tcPr>
          <w:p w14:paraId="499F8AAC" w14:textId="77777777" w:rsidR="00426CE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účast za Vedení SH ČMS</w:t>
            </w:r>
          </w:p>
        </w:tc>
      </w:tr>
      <w:tr w:rsidR="00426CEE" w14:paraId="1EDDAA3B" w14:textId="77777777" w:rsidTr="00426CEE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3F96CC61" w14:textId="77777777" w:rsidR="00426CEE" w:rsidRDefault="00000000">
            <w:pPr>
              <w:rPr>
                <w:b w:val="0"/>
                <w:bCs w:val="0"/>
              </w:rPr>
            </w:pPr>
            <w:r>
              <w:t>1. – 2. 9.</w:t>
            </w:r>
          </w:p>
        </w:tc>
        <w:tc>
          <w:tcPr>
            <w:tcW w:w="4474" w:type="dxa"/>
          </w:tcPr>
          <w:p w14:paraId="172B750A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SDH Velké Opatovice a Knínice, 150. výročí založení sboru</w:t>
            </w:r>
          </w:p>
        </w:tc>
        <w:tc>
          <w:tcPr>
            <w:tcW w:w="3715" w:type="dxa"/>
          </w:tcPr>
          <w:p w14:paraId="7935C544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Bidmon</w:t>
            </w:r>
          </w:p>
        </w:tc>
      </w:tr>
      <w:tr w:rsidR="00426CEE" w14:paraId="52266CB4" w14:textId="77777777" w:rsidTr="00426CEE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38D85BE5" w14:textId="77777777" w:rsidR="00426CEE" w:rsidRDefault="00000000">
            <w:pPr>
              <w:rPr>
                <w:b w:val="0"/>
                <w:bCs w:val="0"/>
              </w:rPr>
            </w:pPr>
            <w:r>
              <w:t>2. 9.</w:t>
            </w:r>
          </w:p>
        </w:tc>
        <w:tc>
          <w:tcPr>
            <w:tcW w:w="4474" w:type="dxa"/>
          </w:tcPr>
          <w:p w14:paraId="5F4A3E73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MČR vyprošťování</w:t>
            </w:r>
          </w:p>
        </w:tc>
        <w:tc>
          <w:tcPr>
            <w:tcW w:w="3715" w:type="dxa"/>
          </w:tcPr>
          <w:p w14:paraId="3E4AAEF3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R. Dudek, D. Vilímková, J. Bidmon, J. Salivar</w:t>
            </w:r>
          </w:p>
        </w:tc>
      </w:tr>
      <w:tr w:rsidR="00426CEE" w14:paraId="2D297C24" w14:textId="77777777" w:rsidTr="00426CE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272519B9" w14:textId="77777777" w:rsidR="00426CEE" w:rsidRDefault="00000000">
            <w:pPr>
              <w:rPr>
                <w:b w:val="0"/>
                <w:bCs w:val="0"/>
              </w:rPr>
            </w:pPr>
            <w:r>
              <w:t>2. 9.</w:t>
            </w:r>
          </w:p>
        </w:tc>
        <w:tc>
          <w:tcPr>
            <w:tcW w:w="4474" w:type="dxa"/>
          </w:tcPr>
          <w:p w14:paraId="55588A00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Vyhlášení Českého poháru Ostrava</w:t>
            </w:r>
          </w:p>
        </w:tc>
        <w:tc>
          <w:tcPr>
            <w:tcW w:w="3715" w:type="dxa"/>
          </w:tcPr>
          <w:p w14:paraId="40B2F9E4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M. Němečková, Z. Nytra</w:t>
            </w:r>
          </w:p>
        </w:tc>
      </w:tr>
      <w:tr w:rsidR="00426CEE" w14:paraId="1CC0337C" w14:textId="77777777" w:rsidTr="00426CE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2B8C4287" w14:textId="77777777" w:rsidR="00426CEE" w:rsidRDefault="00000000">
            <w:pPr>
              <w:rPr>
                <w:b w:val="0"/>
                <w:bCs w:val="0"/>
              </w:rPr>
            </w:pPr>
            <w:r>
              <w:t xml:space="preserve">6. 9. </w:t>
            </w:r>
          </w:p>
        </w:tc>
        <w:tc>
          <w:tcPr>
            <w:tcW w:w="4474" w:type="dxa"/>
          </w:tcPr>
          <w:p w14:paraId="3EE0F987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Valná hromada SPBI, Ostrava</w:t>
            </w:r>
          </w:p>
        </w:tc>
        <w:tc>
          <w:tcPr>
            <w:tcW w:w="3715" w:type="dxa"/>
          </w:tcPr>
          <w:p w14:paraId="57D18AA1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Z. Nytra</w:t>
            </w:r>
          </w:p>
        </w:tc>
      </w:tr>
      <w:tr w:rsidR="00426CEE" w14:paraId="7935304B" w14:textId="77777777" w:rsidTr="00426CE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1483CC3B" w14:textId="77777777" w:rsidR="00426CEE" w:rsidRDefault="00000000">
            <w:pPr>
              <w:rPr>
                <w:b w:val="0"/>
                <w:bCs w:val="0"/>
              </w:rPr>
            </w:pPr>
            <w:r>
              <w:t xml:space="preserve">9. 9. </w:t>
            </w:r>
          </w:p>
        </w:tc>
        <w:tc>
          <w:tcPr>
            <w:tcW w:w="4474" w:type="dxa"/>
          </w:tcPr>
          <w:p w14:paraId="1F3E9F0B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Hasičský den Jedovnice</w:t>
            </w:r>
          </w:p>
        </w:tc>
        <w:tc>
          <w:tcPr>
            <w:tcW w:w="3715" w:type="dxa"/>
          </w:tcPr>
          <w:p w14:paraId="406837E5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Bidmon</w:t>
            </w:r>
          </w:p>
        </w:tc>
      </w:tr>
      <w:tr w:rsidR="00426CEE" w14:paraId="765F3EAB" w14:textId="77777777" w:rsidTr="00426CEE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088AA0DD" w14:textId="77777777" w:rsidR="00426CEE" w:rsidRDefault="00000000">
            <w:pPr>
              <w:rPr>
                <w:b w:val="0"/>
                <w:bCs w:val="0"/>
              </w:rPr>
            </w:pPr>
            <w:r>
              <w:t xml:space="preserve">15. –16. 9. </w:t>
            </w:r>
          </w:p>
        </w:tc>
        <w:tc>
          <w:tcPr>
            <w:tcW w:w="4474" w:type="dxa"/>
          </w:tcPr>
          <w:p w14:paraId="4949FC40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Setkání představitelů dobrovolné požární ochrany, Německo-</w:t>
            </w:r>
            <w:proofErr w:type="spellStart"/>
            <w:r>
              <w:t>Welzow</w:t>
            </w:r>
            <w:proofErr w:type="spellEnd"/>
          </w:p>
        </w:tc>
        <w:tc>
          <w:tcPr>
            <w:tcW w:w="3715" w:type="dxa"/>
          </w:tcPr>
          <w:p w14:paraId="365F0568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Z. Nytra</w:t>
            </w:r>
          </w:p>
        </w:tc>
      </w:tr>
      <w:tr w:rsidR="00426CEE" w14:paraId="362229EA" w14:textId="77777777" w:rsidTr="00426CEE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3EF428CC" w14:textId="77777777" w:rsidR="00426CEE" w:rsidRDefault="00000000">
            <w:pPr>
              <w:rPr>
                <w:b w:val="0"/>
                <w:bCs w:val="0"/>
              </w:rPr>
            </w:pPr>
            <w:r>
              <w:t xml:space="preserve">16. 9. </w:t>
            </w:r>
          </w:p>
        </w:tc>
        <w:tc>
          <w:tcPr>
            <w:tcW w:w="4474" w:type="dxa"/>
          </w:tcPr>
          <w:p w14:paraId="37CDEB8F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Memoriál Jana Dřínka, Žďár nad Sázavou</w:t>
            </w:r>
          </w:p>
        </w:tc>
        <w:tc>
          <w:tcPr>
            <w:tcW w:w="3715" w:type="dxa"/>
          </w:tcPr>
          <w:p w14:paraId="71D2916E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R. Dudek</w:t>
            </w:r>
          </w:p>
        </w:tc>
      </w:tr>
      <w:tr w:rsidR="00426CEE" w14:paraId="009C89E2" w14:textId="77777777" w:rsidTr="00426CEE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57AEC0B6" w14:textId="77777777" w:rsidR="00426CEE" w:rsidRDefault="00000000">
            <w:pPr>
              <w:rPr>
                <w:b w:val="0"/>
                <w:bCs w:val="0"/>
              </w:rPr>
            </w:pPr>
            <w:r>
              <w:t xml:space="preserve">21. 9. </w:t>
            </w:r>
          </w:p>
        </w:tc>
        <w:tc>
          <w:tcPr>
            <w:tcW w:w="4474" w:type="dxa"/>
          </w:tcPr>
          <w:p w14:paraId="6623E3A0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Mše svatá k úctě sv. Floriána, Společenství kominíků, Praha</w:t>
            </w:r>
          </w:p>
        </w:tc>
        <w:tc>
          <w:tcPr>
            <w:tcW w:w="3715" w:type="dxa"/>
          </w:tcPr>
          <w:p w14:paraId="09E06558" w14:textId="77777777" w:rsidR="00426CE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Salivar</w:t>
            </w:r>
          </w:p>
        </w:tc>
      </w:tr>
      <w:tr w:rsidR="00426CEE" w14:paraId="7245FAE3" w14:textId="77777777" w:rsidTr="00426CE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10625D53" w14:textId="77777777" w:rsidR="00426CEE" w:rsidRDefault="00426CEE">
            <w:pPr>
              <w:rPr>
                <w:b w:val="0"/>
                <w:bCs w:val="0"/>
              </w:rPr>
            </w:pPr>
          </w:p>
        </w:tc>
        <w:tc>
          <w:tcPr>
            <w:tcW w:w="4474" w:type="dxa"/>
          </w:tcPr>
          <w:p w14:paraId="28A2F1CD" w14:textId="77777777" w:rsidR="00426CEE" w:rsidRDefault="00426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15" w:type="dxa"/>
          </w:tcPr>
          <w:p w14:paraId="0E2310BE" w14:textId="77777777" w:rsidR="00426CEE" w:rsidRDefault="00426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B6BEF5" w14:textId="77777777" w:rsidR="00426CEE" w:rsidRDefault="00426CEE"/>
    <w:p w14:paraId="5AC868D6" w14:textId="77777777" w:rsidR="00426CEE" w:rsidRDefault="00000000">
      <w:pPr>
        <w:numPr>
          <w:ilvl w:val="0"/>
          <w:numId w:val="2"/>
        </w:numPr>
        <w:rPr>
          <w:b/>
          <w:bCs/>
          <w:color w:val="0070C0"/>
        </w:rPr>
      </w:pPr>
      <w:r>
        <w:rPr>
          <w:b/>
          <w:bCs/>
          <w:color w:val="0070C0"/>
        </w:rPr>
        <w:t>Stanovy</w:t>
      </w:r>
    </w:p>
    <w:p w14:paraId="556ABD8C" w14:textId="44A87FB3" w:rsidR="00426CEE" w:rsidRDefault="00863A37">
      <w:r>
        <w:t>Vedení znovu</w:t>
      </w:r>
      <w:r w:rsidR="00000000">
        <w:t xml:space="preserve"> projednalo připomínky k současnému návrhu stanov a vypracovalo písemný materiál, který bude odeslán na určený e-mail v termínu do 31.8.2023.</w:t>
      </w:r>
    </w:p>
    <w:p w14:paraId="2462DC7D" w14:textId="77777777" w:rsidR="00863A37" w:rsidRDefault="00863A37" w:rsidP="00863A37">
      <w:r>
        <w:rPr>
          <w:i/>
          <w:iCs/>
          <w:color w:val="0070C0"/>
        </w:rPr>
        <w:t>Vedení vzalo informace na vědomí</w:t>
      </w:r>
      <w:r>
        <w:t>.</w:t>
      </w:r>
    </w:p>
    <w:p w14:paraId="6DD1CAED" w14:textId="77777777" w:rsidR="00863A37" w:rsidRDefault="00863A37"/>
    <w:p w14:paraId="7AF6929A" w14:textId="77777777" w:rsidR="00426CEE" w:rsidRDefault="00426CEE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63099E" w14:textId="77777777" w:rsidR="00426CEE" w:rsidRDefault="00426CEE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5274CCFC" w14:textId="77777777" w:rsidR="00426CEE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Zapsala: Mgr. Irena Špačková</w:t>
      </w:r>
    </w:p>
    <w:sectPr w:rsidR="00426CE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8BA2" w14:textId="77777777" w:rsidR="00E57964" w:rsidRDefault="00E57964">
      <w:r>
        <w:separator/>
      </w:r>
    </w:p>
  </w:endnote>
  <w:endnote w:type="continuationSeparator" w:id="0">
    <w:p w14:paraId="1B4C647D" w14:textId="77777777" w:rsidR="00E57964" w:rsidRDefault="00E5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</w:sdtPr>
    <w:sdtContent>
      <w:p w14:paraId="3A5F434A" w14:textId="77777777" w:rsidR="00426CEE" w:rsidRDefault="00000000">
        <w:pPr>
          <w:pStyle w:val="Zpat"/>
          <w:framePr w:wrap="auto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3A550C9" w14:textId="77777777" w:rsidR="00426CEE" w:rsidRDefault="00426C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</w:sdtPr>
    <w:sdtContent>
      <w:p w14:paraId="67DC7EF9" w14:textId="77777777" w:rsidR="00426CEE" w:rsidRDefault="00000000">
        <w:pPr>
          <w:pStyle w:val="Zpat"/>
          <w:framePr w:wrap="auto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</w:rPr>
          <w:t>5</w:t>
        </w:r>
        <w:r>
          <w:rPr>
            <w:rStyle w:val="slostrnky"/>
          </w:rPr>
          <w:fldChar w:fldCharType="end"/>
        </w:r>
      </w:p>
    </w:sdtContent>
  </w:sdt>
  <w:p w14:paraId="10FFF29F" w14:textId="77777777" w:rsidR="00426CEE" w:rsidRDefault="00426C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464B" w14:textId="77777777" w:rsidR="00E57964" w:rsidRDefault="00E57964">
      <w:r>
        <w:separator/>
      </w:r>
    </w:p>
  </w:footnote>
  <w:footnote w:type="continuationSeparator" w:id="0">
    <w:p w14:paraId="7D699617" w14:textId="77777777" w:rsidR="00E57964" w:rsidRDefault="00E5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546"/>
    <w:multiLevelType w:val="multilevel"/>
    <w:tmpl w:val="5E10454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8B283"/>
    <w:multiLevelType w:val="singleLevel"/>
    <w:tmpl w:val="7C88B283"/>
    <w:lvl w:ilvl="0">
      <w:start w:val="6"/>
      <w:numFmt w:val="decimal"/>
      <w:suff w:val="space"/>
      <w:lvlText w:val="%1)"/>
      <w:lvlJc w:val="left"/>
    </w:lvl>
  </w:abstractNum>
  <w:num w:numId="1" w16cid:durableId="1082021364">
    <w:abstractNumId w:val="0"/>
  </w:num>
  <w:num w:numId="2" w16cid:durableId="44257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33"/>
    <w:rsid w:val="000749A1"/>
    <w:rsid w:val="0009040E"/>
    <w:rsid w:val="000C404D"/>
    <w:rsid w:val="00126120"/>
    <w:rsid w:val="00163E06"/>
    <w:rsid w:val="00165168"/>
    <w:rsid w:val="001B743C"/>
    <w:rsid w:val="001C7EC5"/>
    <w:rsid w:val="001F4060"/>
    <w:rsid w:val="002032F1"/>
    <w:rsid w:val="00210AFD"/>
    <w:rsid w:val="002913BB"/>
    <w:rsid w:val="002A58BF"/>
    <w:rsid w:val="00316B2A"/>
    <w:rsid w:val="00322922"/>
    <w:rsid w:val="003324ED"/>
    <w:rsid w:val="00360312"/>
    <w:rsid w:val="00371270"/>
    <w:rsid w:val="00374C29"/>
    <w:rsid w:val="003B0DBF"/>
    <w:rsid w:val="003D1228"/>
    <w:rsid w:val="00415C1D"/>
    <w:rsid w:val="00426CEE"/>
    <w:rsid w:val="00477E23"/>
    <w:rsid w:val="00483380"/>
    <w:rsid w:val="004E2C36"/>
    <w:rsid w:val="005128C2"/>
    <w:rsid w:val="005862E9"/>
    <w:rsid w:val="006476B6"/>
    <w:rsid w:val="006768B5"/>
    <w:rsid w:val="0067783F"/>
    <w:rsid w:val="00694C24"/>
    <w:rsid w:val="006C54F1"/>
    <w:rsid w:val="006D3D0C"/>
    <w:rsid w:val="006E41F8"/>
    <w:rsid w:val="006E7913"/>
    <w:rsid w:val="00715582"/>
    <w:rsid w:val="00723DCA"/>
    <w:rsid w:val="0074641A"/>
    <w:rsid w:val="00756488"/>
    <w:rsid w:val="007D4FD7"/>
    <w:rsid w:val="007E0E8B"/>
    <w:rsid w:val="00804534"/>
    <w:rsid w:val="00837B4A"/>
    <w:rsid w:val="00863A37"/>
    <w:rsid w:val="00883022"/>
    <w:rsid w:val="00922F33"/>
    <w:rsid w:val="009A65F9"/>
    <w:rsid w:val="009C059E"/>
    <w:rsid w:val="00A06D9E"/>
    <w:rsid w:val="00A33E9F"/>
    <w:rsid w:val="00A8016D"/>
    <w:rsid w:val="00A8796B"/>
    <w:rsid w:val="00AA5D05"/>
    <w:rsid w:val="00AC035C"/>
    <w:rsid w:val="00AC565A"/>
    <w:rsid w:val="00AE172E"/>
    <w:rsid w:val="00B114F9"/>
    <w:rsid w:val="00B23C94"/>
    <w:rsid w:val="00B41F38"/>
    <w:rsid w:val="00BA7CA4"/>
    <w:rsid w:val="00BC36F5"/>
    <w:rsid w:val="00BE40E0"/>
    <w:rsid w:val="00BE56E7"/>
    <w:rsid w:val="00C16193"/>
    <w:rsid w:val="00CA1B7A"/>
    <w:rsid w:val="00CD44E0"/>
    <w:rsid w:val="00D0016D"/>
    <w:rsid w:val="00D13E21"/>
    <w:rsid w:val="00D410AA"/>
    <w:rsid w:val="00D457AD"/>
    <w:rsid w:val="00DA3393"/>
    <w:rsid w:val="00DB411C"/>
    <w:rsid w:val="00DB6C34"/>
    <w:rsid w:val="00DC3E62"/>
    <w:rsid w:val="00DF58AA"/>
    <w:rsid w:val="00E57964"/>
    <w:rsid w:val="00E84D46"/>
    <w:rsid w:val="00EC3E75"/>
    <w:rsid w:val="00EF059B"/>
    <w:rsid w:val="00F076E5"/>
    <w:rsid w:val="00F45C42"/>
    <w:rsid w:val="00FA4021"/>
    <w:rsid w:val="165C4228"/>
    <w:rsid w:val="47691FD6"/>
    <w:rsid w:val="622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2530"/>
  <w15:docId w15:val="{3850A44B-BAF8-47A8-BB70-783ED8A7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qFormat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qFormat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qFormat/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BezmezerChar">
    <w:name w:val="Bez mezer Char"/>
    <w:link w:val="Bezmezer"/>
    <w:qFormat/>
    <w:rPr>
      <w:kern w:val="0"/>
      <w:sz w:val="22"/>
      <w:szCs w:val="22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vtltabulkasmkou1zvraznn11">
    <w:name w:val="Světlá tabulka s mřížkou 1 – zvýraznění 11"/>
    <w:basedOn w:val="Normlntabulka"/>
    <w:uiPriority w:val="46"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543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Špačková</dc:creator>
  <cp:lastModifiedBy>Irena Špačková</cp:lastModifiedBy>
  <cp:revision>9</cp:revision>
  <dcterms:created xsi:type="dcterms:W3CDTF">2023-06-20T12:38:00Z</dcterms:created>
  <dcterms:modified xsi:type="dcterms:W3CDTF">2023-09-06T13:31:00Z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7871930A7A4643AAAAA27CF203AE5D44</vt:lpwstr>
  </property>
</Properties>
</file>