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5314" w14:textId="77777777" w:rsidR="00EE1B07" w:rsidRDefault="00EE1B07" w:rsidP="00EE1B07">
      <w:pPr>
        <w:pStyle w:val="Bezmezer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263313D0" w14:textId="7F65BB8E" w:rsidR="00EE1B07" w:rsidRDefault="00EE1B07" w:rsidP="00EE1B07">
      <w:pPr>
        <w:pStyle w:val="Bezmezer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ZÁZNAM z jednání Vedení SH ČMS ze dne </w:t>
      </w:r>
      <w:r w:rsidR="001F17CC">
        <w:rPr>
          <w:rFonts w:ascii="Times New Roman" w:hAnsi="Times New Roman" w:cs="Times New Roman"/>
          <w:b/>
          <w:color w:val="0070C0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. února 2024</w:t>
      </w:r>
    </w:p>
    <w:p w14:paraId="108BDB79" w14:textId="77777777" w:rsidR="00EE1B07" w:rsidRDefault="00EE1B07" w:rsidP="00EE1B07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6F5A51" w14:textId="3AD9FBA3" w:rsidR="00EE1B07" w:rsidRDefault="00EE1B07" w:rsidP="00EE1B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Přítomni</w:t>
      </w:r>
      <w:r>
        <w:rPr>
          <w:rFonts w:ascii="Times New Roman" w:hAnsi="Times New Roman" w:cs="Times New Roman"/>
          <w:sz w:val="24"/>
          <w:szCs w:val="24"/>
        </w:rPr>
        <w:t>: Monika Němečková, Josef Bidmon, Zdeněk Nytra, Jaroslav Salivar,</w:t>
      </w:r>
      <w:r w:rsidR="001F17CC">
        <w:rPr>
          <w:rFonts w:ascii="Times New Roman" w:hAnsi="Times New Roman" w:cs="Times New Roman"/>
          <w:sz w:val="24"/>
          <w:szCs w:val="24"/>
        </w:rPr>
        <w:t xml:space="preserve"> Dana Vilímková, </w:t>
      </w:r>
      <w:r>
        <w:rPr>
          <w:rFonts w:ascii="Times New Roman" w:hAnsi="Times New Roman" w:cs="Times New Roman"/>
          <w:sz w:val="24"/>
          <w:szCs w:val="24"/>
        </w:rPr>
        <w:t>Jan Aulický, Karel Barcuch a Irena Špačková</w:t>
      </w:r>
    </w:p>
    <w:p w14:paraId="2AE8B975" w14:textId="7499CAAD" w:rsidR="00EE1B07" w:rsidRDefault="00EE1B07" w:rsidP="00EE1B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17CC">
        <w:rPr>
          <w:rFonts w:ascii="Times New Roman" w:hAnsi="Times New Roman" w:cs="Times New Roman"/>
          <w:sz w:val="24"/>
          <w:szCs w:val="24"/>
        </w:rPr>
        <w:t>Richard Dudek</w:t>
      </w:r>
    </w:p>
    <w:p w14:paraId="3D1F83CA" w14:textId="77777777" w:rsidR="00EE1B07" w:rsidRDefault="00EE1B07" w:rsidP="00EE1B07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7D0F9E64" w14:textId="77777777" w:rsidR="00EE1B07" w:rsidRPr="001F17CC" w:rsidRDefault="00EE1B07" w:rsidP="00EE1B0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F17CC">
        <w:rPr>
          <w:rFonts w:ascii="Times New Roman" w:hAnsi="Times New Roman" w:cs="Times New Roman"/>
        </w:rPr>
        <w:t>Jednání zahájila M. Němečková, přivítala přítomné a představila program jednání. Jako zapisovatele požádala I. Špačkovou.</w:t>
      </w:r>
    </w:p>
    <w:p w14:paraId="5B3C6381" w14:textId="77777777" w:rsidR="00EE1B07" w:rsidRDefault="00EE1B07" w:rsidP="00EE1B07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souhlasilo s programem i zapisovatelkou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</w:t>
      </w:r>
    </w:p>
    <w:p w14:paraId="36C22B66" w14:textId="77777777" w:rsidR="00EE1B07" w:rsidRDefault="00EE1B07" w:rsidP="00EE1B07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5207B23C" w14:textId="77777777" w:rsidR="00EE1B07" w:rsidRDefault="00EE1B07" w:rsidP="00EE1B0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</w:p>
    <w:p w14:paraId="0C4D7AE5" w14:textId="77777777" w:rsidR="00EE1B07" w:rsidRPr="00E66EC3" w:rsidRDefault="00EE1B07" w:rsidP="00EE1B07">
      <w:pPr>
        <w:pStyle w:val="Bezmezer"/>
        <w:jc w:val="both"/>
        <w:rPr>
          <w:iCs/>
          <w:lang w:eastAsia="ar-SA"/>
        </w:rPr>
      </w:pPr>
    </w:p>
    <w:p w14:paraId="13706787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E66EC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Trvalé úkoly:</w:t>
      </w:r>
    </w:p>
    <w:p w14:paraId="5A4072B1" w14:textId="77777777" w:rsidR="00EE1B07" w:rsidRPr="00E66EC3" w:rsidRDefault="00EE1B07" w:rsidP="00EE1B07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757CE988" w14:textId="77777777" w:rsidR="00EE1B07" w:rsidRPr="00E66EC3" w:rsidRDefault="00EE1B07" w:rsidP="00EE1B07">
      <w:pPr>
        <w:pStyle w:val="Bezmezer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54180290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24/8-4-2021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14:paraId="38272767" w14:textId="77777777" w:rsidR="00EE1B07" w:rsidRPr="00E66EC3" w:rsidRDefault="00EE1B07" w:rsidP="00EE1B07">
      <w:pPr>
        <w:pStyle w:val="Bezmezer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Bere na vědomí průběžnou informaci vedení SH ČMS ve věci žalob vůči SH ČMS.</w:t>
      </w:r>
    </w:p>
    <w:p w14:paraId="511F7322" w14:textId="77777777" w:rsidR="00EE1B07" w:rsidRPr="00E66EC3" w:rsidRDefault="00EE1B07" w:rsidP="00EE1B07">
      <w:pPr>
        <w:pStyle w:val="Bezmezer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Bere na vědomí písemné stanovisko JUDr. </w:t>
      </w:r>
      <w:proofErr w:type="spellStart"/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Zámišky</w:t>
      </w:r>
      <w:proofErr w:type="spellEnd"/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ve věci žalob vůči SH ČMS.</w:t>
      </w:r>
    </w:p>
    <w:p w14:paraId="3E90BB97" w14:textId="77777777" w:rsidR="00EE1B07" w:rsidRPr="00E66EC3" w:rsidRDefault="00EE1B07" w:rsidP="00EE1B07">
      <w:pPr>
        <w:pStyle w:val="Bezmezer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vedení SH ČMS pravidelně informovat VV SH ČMS o činěných krocích ve věci žalob vůči SH ČMS.</w:t>
      </w:r>
    </w:p>
    <w:p w14:paraId="51795A55" w14:textId="77777777" w:rsidR="00EE1B07" w:rsidRPr="00E66EC3" w:rsidRDefault="00EE1B07" w:rsidP="00EE1B07">
      <w:pPr>
        <w:pStyle w:val="Bezmezer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členům VV SH ČMS jednat v souladu s doporučením právních zástupců SH ČMS</w:t>
      </w:r>
    </w:p>
    <w:p w14:paraId="378B5DD9" w14:textId="77777777" w:rsidR="00EE1B07" w:rsidRPr="00E66EC3" w:rsidRDefault="00EE1B07" w:rsidP="00EE1B07">
      <w:pPr>
        <w:pStyle w:val="Bezmezer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789C280B" w14:textId="77777777" w:rsidR="00EE1B07" w:rsidRPr="00E66EC3" w:rsidRDefault="00EE1B07" w:rsidP="00EE1B07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57/30-3-2023 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 ukládá vedoucím ÚOR, aby zajistili vypracování zápisů v souladu s Jednacím řádem SH ČMS, tj. do 15 dnů.</w:t>
      </w:r>
    </w:p>
    <w:p w14:paraId="19B92283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6E6DC072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E66EC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Aktuální úkoly:</w:t>
      </w:r>
    </w:p>
    <w:p w14:paraId="037CD2D9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66B18501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43485DB7" w14:textId="77777777" w:rsidR="00EE1B07" w:rsidRPr="00E66EC3" w:rsidRDefault="00EE1B07" w:rsidP="00EE1B07">
      <w:pPr>
        <w:pStyle w:val="Bezmezer"/>
        <w:ind w:left="2160" w:hanging="216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114/8-9-2022: 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ukládá ÚORVO připravit úpravu stejnokrojového předpisu o návrhy </w:t>
      </w:r>
      <w:r w:rsidRPr="00843D59">
        <w:rPr>
          <w:rFonts w:ascii="Times New Roman" w:hAnsi="Times New Roman" w:cs="Times New Roman"/>
          <w:iCs/>
          <w:sz w:val="24"/>
          <w:szCs w:val="24"/>
          <w:lang w:eastAsia="ar-SA"/>
        </w:rPr>
        <w:t>kalhot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s odepínacími nohavicemi pro muže i ženy, sportovní sukni pro ženy a sportovní obuv.</w:t>
      </w:r>
    </w:p>
    <w:p w14:paraId="4A4013F7" w14:textId="468E781B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Plnění: </w:t>
      </w:r>
      <w:r w:rsidR="001F17CC">
        <w:rPr>
          <w:rFonts w:ascii="Times New Roman" w:hAnsi="Times New Roman" w:cs="Times New Roman"/>
          <w:iCs/>
          <w:sz w:val="24"/>
          <w:szCs w:val="24"/>
          <w:lang w:eastAsia="ar-SA"/>
        </w:rPr>
        <w:t>splněno</w:t>
      </w:r>
    </w:p>
    <w:p w14:paraId="174AC672" w14:textId="77777777" w:rsidR="00EE1B07" w:rsidRPr="00E66EC3" w:rsidRDefault="00EE1B07" w:rsidP="00EE1B07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70/27-4-2023: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ab/>
        <w:t>VV SH ČMS</w:t>
      </w:r>
    </w:p>
    <w:p w14:paraId="2AABC37B" w14:textId="77777777" w:rsidR="00EE1B07" w:rsidRPr="00E66EC3" w:rsidRDefault="00EE1B07" w:rsidP="00EE1B07">
      <w:pPr>
        <w:pStyle w:val="Bezmezer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ÚORVO doplnit do Metodického pokynu SH ČMS k používání symbolů SH ČMS orgán (VV SH ČMS), který může dát souhlas s použitím Loga SH.</w:t>
      </w:r>
    </w:p>
    <w:p w14:paraId="1A7704C7" w14:textId="77777777" w:rsidR="00EE1B07" w:rsidRPr="00843D59" w:rsidRDefault="00EE1B07" w:rsidP="00EE1B07">
      <w:pPr>
        <w:pStyle w:val="Bezmezer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Ukládá ÚORVO ve spolupráci s vedoucím </w:t>
      </w:r>
      <w:proofErr w:type="spellStart"/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ÚORHiM</w:t>
      </w:r>
      <w:proofErr w:type="spellEnd"/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vypracovat informační materiál pro OSH, ve kterém budou seznámeni </w:t>
      </w:r>
      <w:r w:rsidRPr="00843D59">
        <w:rPr>
          <w:rFonts w:ascii="Times New Roman" w:hAnsi="Times New Roman" w:cs="Times New Roman"/>
          <w:iCs/>
          <w:sz w:val="24"/>
          <w:szCs w:val="24"/>
          <w:lang w:eastAsia="ar-SA"/>
        </w:rPr>
        <w:t>s problematikou používání symbolů SH ČMS a předmětů s ochrannou známkou.</w:t>
      </w:r>
    </w:p>
    <w:p w14:paraId="62FEF785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Plnění: v řešení</w:t>
      </w:r>
    </w:p>
    <w:p w14:paraId="6A6A901E" w14:textId="77777777" w:rsidR="00EE1B07" w:rsidRPr="00E66EC3" w:rsidRDefault="00EE1B07" w:rsidP="00EE1B07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1527B0D5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126/2-11-2023: 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</w:t>
      </w:r>
    </w:p>
    <w:p w14:paraId="2EB79E5E" w14:textId="77777777" w:rsidR="00EE1B07" w:rsidRPr="00E66EC3" w:rsidRDefault="00EE1B07" w:rsidP="00EE1B07">
      <w:pPr>
        <w:pStyle w:val="Bezmezer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schvaluje OSH Teplice jako organizátora XXVIII.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r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eprezentačního plesu SH ČMS v roce 2025.</w:t>
      </w:r>
    </w:p>
    <w:p w14:paraId="55433E76" w14:textId="77777777" w:rsidR="00EE1B07" w:rsidRPr="00E66EC3" w:rsidRDefault="00EE1B07" w:rsidP="00EE1B07">
      <w:pPr>
        <w:pStyle w:val="Bezmezer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 xml:space="preserve">pověřuje Ing. Sojku přípravou písemné dohody o pořádání XXVIII.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r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eprezentačního plesu SH ČMS s OSH Teplice.</w:t>
      </w:r>
    </w:p>
    <w:p w14:paraId="0FC00532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Plnění: trvá</w:t>
      </w:r>
    </w:p>
    <w:p w14:paraId="5493F7D9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4B9831DF" w14:textId="77777777" w:rsidR="00EE1B07" w:rsidRPr="00E66EC3" w:rsidRDefault="00EE1B07" w:rsidP="00EE1B07">
      <w:pPr>
        <w:pStyle w:val="Bezmezer"/>
        <w:ind w:left="2160" w:hanging="216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127/2-11-2023: 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 ukládá všem členům VV SH ČMS informovat příslušné OSH o nezbytnosti naplnění Kalendáře akcí na rok 2024.</w:t>
      </w:r>
    </w:p>
    <w:p w14:paraId="28BE2363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21604B9B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Plnění: trvá</w:t>
      </w:r>
    </w:p>
    <w:p w14:paraId="07D650C7" w14:textId="059CF814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43E58D9A" w14:textId="77777777" w:rsidR="00EE1B07" w:rsidRDefault="00EE1B07" w:rsidP="00EE1B07">
      <w:pPr>
        <w:pStyle w:val="Bezmezer"/>
        <w:ind w:left="2160" w:hanging="216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9/25-1-2024:  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 ukládá vedoucí ÚORP předložit na únorové jednání Vedení SH ČMS rozpočet slavnostního vyhlášení POODM 2024.</w:t>
      </w:r>
    </w:p>
    <w:p w14:paraId="58762655" w14:textId="77777777" w:rsidR="00EE1B07" w:rsidRPr="00207ABA" w:rsidRDefault="00EE1B07" w:rsidP="00EE1B07">
      <w:pPr>
        <w:pStyle w:val="Bezmezer"/>
        <w:ind w:left="2160" w:hanging="216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207AB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Úprava termínu – březen 2024.</w:t>
      </w:r>
    </w:p>
    <w:p w14:paraId="47A97F78" w14:textId="4FCD0613" w:rsidR="00EE1B07" w:rsidRPr="00E66EC3" w:rsidRDefault="004500AB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Plnění: splněno</w:t>
      </w:r>
    </w:p>
    <w:p w14:paraId="4C8BEA59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2EAA2450" w14:textId="77777777" w:rsidR="00EE1B07" w:rsidRDefault="00EE1B07" w:rsidP="00EE1B07">
      <w:pPr>
        <w:pStyle w:val="Bezmezer"/>
        <w:ind w:left="2160" w:hanging="216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10/25-1-2024:</w:t>
      </w: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VV SH ČMS ukládá vedoucímu ÚOROO předložit na únorové jednání Vedení SH ČMS rozpočet Konference OO.</w:t>
      </w:r>
    </w:p>
    <w:p w14:paraId="503FCB95" w14:textId="77777777" w:rsidR="00EE1B07" w:rsidRPr="00E66EC3" w:rsidRDefault="00EE1B07" w:rsidP="00EE1B07">
      <w:pPr>
        <w:pStyle w:val="Bezmezer"/>
        <w:ind w:left="2160" w:hanging="2160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207AB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Úprava termínu – březen 2024.</w:t>
      </w:r>
    </w:p>
    <w:p w14:paraId="3A71E7A6" w14:textId="6481118C" w:rsidR="00EE1B07" w:rsidRPr="00E66EC3" w:rsidRDefault="004500AB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Plnění: splněno</w:t>
      </w:r>
    </w:p>
    <w:p w14:paraId="3ED0A0F3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64BB555B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12/25-1-2024:</w:t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</w:t>
      </w:r>
    </w:p>
    <w:p w14:paraId="01C65E0D" w14:textId="77777777" w:rsidR="00EE1B07" w:rsidRPr="00E66EC3" w:rsidRDefault="00EE1B07" w:rsidP="00EE1B07">
      <w:pPr>
        <w:pStyle w:val="Bezmezer"/>
        <w:numPr>
          <w:ilvl w:val="0"/>
          <w:numId w:val="9"/>
        </w:num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66EC3">
        <w:rPr>
          <w:rFonts w:ascii="Times New Roman" w:hAnsi="Times New Roman" w:cs="Times New Roman"/>
          <w:iCs/>
          <w:sz w:val="24"/>
          <w:szCs w:val="24"/>
          <w:lang w:eastAsia="ar-SA"/>
        </w:rPr>
        <w:t>Ukládá vedoucímu ÚOROO předložit jednání Vedení SH ČMS rozpočet semináře vedoucích OORR a KORR.</w:t>
      </w:r>
    </w:p>
    <w:p w14:paraId="3212D1F8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14:paraId="170DE83F" w14:textId="77777777" w:rsidR="00EE1B07" w:rsidRPr="00E66EC3" w:rsidRDefault="00EE1B07" w:rsidP="00EE1B07">
      <w:pPr>
        <w:pStyle w:val="Bezmezer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Plnění: splněno</w:t>
      </w:r>
    </w:p>
    <w:p w14:paraId="0B937881" w14:textId="77777777" w:rsidR="00EE1B07" w:rsidRDefault="00EE1B07" w:rsidP="00EE1B07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382A882" w14:textId="77777777" w:rsidR="00EE1B07" w:rsidRDefault="00EE1B07" w:rsidP="00EE1B0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6874D2F" w14:textId="62A471CD" w:rsidR="00EE1B07" w:rsidRDefault="00EE1B07" w:rsidP="00EE1B0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Kontrola plnění úkolů z jednání Vedení SH ČMS z </w:t>
      </w:r>
      <w:r w:rsidR="001F17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1F17CC">
        <w:rPr>
          <w:rFonts w:ascii="Times New Roman" w:hAnsi="Times New Roman" w:cs="Times New Roman"/>
          <w:b/>
          <w:bCs/>
          <w:color w:val="0070C0"/>
          <w:sz w:val="24"/>
          <w:szCs w:val="24"/>
        </w:rPr>
        <w:t>února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2024</w:t>
      </w:r>
    </w:p>
    <w:p w14:paraId="5585C01C" w14:textId="08AA1AD2" w:rsidR="001F17CC" w:rsidRDefault="001F17CC" w:rsidP="001F17CC"/>
    <w:p w14:paraId="1252ED09" w14:textId="77777777" w:rsidR="00830516" w:rsidRDefault="004500AB" w:rsidP="001F17CC">
      <w:pPr>
        <w:rPr>
          <w:rFonts w:ascii="Times New Roman" w:hAnsi="Times New Roman" w:cs="Times New Roman"/>
          <w:kern w:val="0"/>
          <w14:ligatures w14:val="none"/>
        </w:rPr>
      </w:pPr>
      <w:r w:rsidRPr="00830516">
        <w:rPr>
          <w:rFonts w:ascii="Times New Roman" w:hAnsi="Times New Roman" w:cs="Times New Roman"/>
          <w:b/>
          <w:kern w:val="0"/>
          <w14:ligatures w14:val="none"/>
        </w:rPr>
        <w:t>Nadace na podporu hasičského hnutí</w:t>
      </w:r>
    </w:p>
    <w:p w14:paraId="1D8AF819" w14:textId="408AC286" w:rsidR="001F17CC" w:rsidRDefault="00830516" w:rsidP="001F17CC">
      <w:pPr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Starostka byla pověřena odeslat ř</w:t>
      </w:r>
      <w:r w:rsidR="004500AB" w:rsidRPr="00830516">
        <w:rPr>
          <w:rFonts w:ascii="Times New Roman" w:hAnsi="Times New Roman" w:cs="Times New Roman"/>
          <w:kern w:val="0"/>
          <w14:ligatures w14:val="none"/>
        </w:rPr>
        <w:t xml:space="preserve">editeli nadace </w:t>
      </w:r>
      <w:r>
        <w:rPr>
          <w:rFonts w:ascii="Times New Roman" w:hAnsi="Times New Roman" w:cs="Times New Roman"/>
          <w:kern w:val="0"/>
          <w14:ligatures w14:val="none"/>
        </w:rPr>
        <w:t>ž</w:t>
      </w:r>
      <w:r w:rsidR="004500AB" w:rsidRPr="00830516">
        <w:rPr>
          <w:rFonts w:ascii="Times New Roman" w:hAnsi="Times New Roman" w:cs="Times New Roman"/>
          <w:kern w:val="0"/>
          <w14:ligatures w14:val="none"/>
        </w:rPr>
        <w:t xml:space="preserve">ádost o sdělení termínu jednání správní rady. Prozatím bez odpovědi. </w:t>
      </w:r>
    </w:p>
    <w:p w14:paraId="4888B146" w14:textId="1C19560A" w:rsidR="00830516" w:rsidRPr="00830516" w:rsidRDefault="00830516" w:rsidP="001F17CC">
      <w:pPr>
        <w:rPr>
          <w:rFonts w:ascii="Times New Roman" w:hAnsi="Times New Roman" w:cs="Times New Roman"/>
          <w:i/>
          <w:iCs/>
          <w:color w:val="0070C0"/>
          <w:kern w:val="0"/>
          <w14:ligatures w14:val="none"/>
        </w:rPr>
      </w:pPr>
      <w:r w:rsidRPr="00830516">
        <w:rPr>
          <w:rFonts w:ascii="Times New Roman" w:hAnsi="Times New Roman" w:cs="Times New Roman"/>
          <w:i/>
          <w:iCs/>
          <w:color w:val="0070C0"/>
          <w:kern w:val="0"/>
          <w14:ligatures w14:val="none"/>
        </w:rPr>
        <w:t>Splněno</w:t>
      </w:r>
      <w:r w:rsidR="000D13DF">
        <w:rPr>
          <w:rFonts w:ascii="Times New Roman" w:hAnsi="Times New Roman" w:cs="Times New Roman"/>
          <w:i/>
          <w:iCs/>
          <w:color w:val="0070C0"/>
          <w:kern w:val="0"/>
          <w14:ligatures w14:val="none"/>
        </w:rPr>
        <w:t>.</w:t>
      </w:r>
    </w:p>
    <w:p w14:paraId="7BEAC87B" w14:textId="2E847C3D" w:rsidR="00830516" w:rsidRDefault="00830516" w:rsidP="00830516">
      <w:pPr>
        <w:jc w:val="both"/>
        <w:rPr>
          <w:rFonts w:ascii="Times New Roman" w:hAnsi="Times New Roman" w:cs="Times New Roman"/>
        </w:rPr>
      </w:pPr>
      <w:r w:rsidRPr="00686A07">
        <w:rPr>
          <w:rFonts w:ascii="Times New Roman" w:hAnsi="Times New Roman" w:cs="Times New Roman"/>
        </w:rPr>
        <w:t xml:space="preserve">V rámci </w:t>
      </w:r>
      <w:r>
        <w:rPr>
          <w:rFonts w:ascii="Times New Roman" w:hAnsi="Times New Roman" w:cs="Times New Roman"/>
        </w:rPr>
        <w:t>jednání vedení byl</w:t>
      </w:r>
      <w:r w:rsidR="00C53C61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. Jirota požádán o </w:t>
      </w:r>
      <w:r w:rsidRPr="00686A07">
        <w:rPr>
          <w:rFonts w:ascii="Times New Roman" w:hAnsi="Times New Roman" w:cs="Times New Roman"/>
        </w:rPr>
        <w:t>doplnění informací: přehled fondů, výpovědní lhůta, přehled výnosů za posledních 5 let, účetní uzávěrka 2023.</w:t>
      </w:r>
      <w:r>
        <w:rPr>
          <w:rFonts w:ascii="Times New Roman" w:hAnsi="Times New Roman" w:cs="Times New Roman"/>
        </w:rPr>
        <w:t xml:space="preserve"> </w:t>
      </w:r>
    </w:p>
    <w:p w14:paraId="7184E035" w14:textId="42DC1FF4" w:rsidR="00830516" w:rsidRPr="00830516" w:rsidRDefault="00830516" w:rsidP="00830516">
      <w:pPr>
        <w:jc w:val="both"/>
        <w:rPr>
          <w:rFonts w:ascii="Times New Roman" w:hAnsi="Times New Roman" w:cs="Times New Roman"/>
          <w:i/>
          <w:iCs/>
          <w:color w:val="0070C0"/>
          <w:kern w:val="0"/>
          <w14:ligatures w14:val="none"/>
        </w:rPr>
      </w:pPr>
      <w:r w:rsidRPr="00830516">
        <w:rPr>
          <w:rFonts w:ascii="Times New Roman" w:hAnsi="Times New Roman" w:cs="Times New Roman"/>
          <w:i/>
          <w:iCs/>
          <w:color w:val="0070C0"/>
          <w:kern w:val="0"/>
          <w14:ligatures w14:val="none"/>
        </w:rPr>
        <w:t>Trv</w:t>
      </w:r>
      <w:r w:rsidR="000D13DF">
        <w:rPr>
          <w:rFonts w:ascii="Times New Roman" w:hAnsi="Times New Roman" w:cs="Times New Roman"/>
          <w:i/>
          <w:iCs/>
          <w:color w:val="0070C0"/>
          <w:kern w:val="0"/>
          <w14:ligatures w14:val="none"/>
        </w:rPr>
        <w:t>á.</w:t>
      </w:r>
    </w:p>
    <w:p w14:paraId="56C395B4" w14:textId="6781D0EF" w:rsidR="001F17CC" w:rsidRPr="00830516" w:rsidRDefault="001F17CC" w:rsidP="00830516">
      <w:pPr>
        <w:rPr>
          <w:rFonts w:ascii="Times New Roman" w:hAnsi="Times New Roman" w:cs="Times New Roman"/>
          <w:kern w:val="0"/>
          <w14:ligatures w14:val="none"/>
        </w:rPr>
      </w:pPr>
      <w:r w:rsidRPr="00830516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08317B68" w14:textId="3B9D1891" w:rsidR="00EE1B07" w:rsidRPr="008429ED" w:rsidRDefault="004500AB" w:rsidP="00EE1B0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160. výročí </w:t>
      </w:r>
    </w:p>
    <w:p w14:paraId="7B4F04BC" w14:textId="48A2B3C5" w:rsidR="00EE08B7" w:rsidRDefault="004500AB" w:rsidP="00EE08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Stuhy k praporům (Telč)  – vyhodnocení nabídek, objednávka. </w:t>
      </w:r>
    </w:p>
    <w:p w14:paraId="24D770BF" w14:textId="71BB005F" w:rsidR="004500AB" w:rsidRDefault="004500AB" w:rsidP="00EE08B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Telč – dokončením návrhu rozpočtu je pověřen J. Bidmon.</w:t>
      </w:r>
    </w:p>
    <w:p w14:paraId="6CBE14C9" w14:textId="67E456F6" w:rsidR="008429ED" w:rsidRDefault="008429ED" w:rsidP="00EE08B7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429ED">
        <w:rPr>
          <w:rFonts w:ascii="Times New Roman" w:hAnsi="Times New Roman" w:cs="Times New Roman"/>
          <w:i/>
          <w:iCs/>
          <w:color w:val="0070C0"/>
          <w:sz w:val="24"/>
          <w:szCs w:val="24"/>
        </w:rPr>
        <w:t>Splněno.</w:t>
      </w:r>
    </w:p>
    <w:p w14:paraId="63EC45F2" w14:textId="77777777" w:rsidR="008429ED" w:rsidRDefault="008429ED" w:rsidP="00EE08B7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286E697F" w14:textId="14364BDA" w:rsidR="008429ED" w:rsidRPr="008429ED" w:rsidRDefault="008429ED" w:rsidP="00EE08B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9ED">
        <w:rPr>
          <w:rFonts w:ascii="Times New Roman" w:hAnsi="Times New Roman" w:cs="Times New Roman"/>
          <w:b/>
          <w:bCs/>
          <w:sz w:val="24"/>
          <w:szCs w:val="24"/>
        </w:rPr>
        <w:t>Stanovy</w:t>
      </w:r>
    </w:p>
    <w:p w14:paraId="5C4ACFEC" w14:textId="2E0A4003" w:rsidR="008429ED" w:rsidRDefault="008429ED" w:rsidP="008429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na předchozím jednání seznámila přítomné s právním názorem na „změnu právní formy“: pobočný spolek x zapsaný ústav. Spolky nemohou ze zákona svou právní formu měnit. V případě ÚHŠ a CHH je tedy nezbytné </w:t>
      </w:r>
      <w:r w:rsidRPr="00F45179">
        <w:rPr>
          <w:rFonts w:ascii="Times New Roman" w:hAnsi="Times New Roman" w:cs="Times New Roman"/>
          <w:sz w:val="24"/>
          <w:szCs w:val="24"/>
        </w:rPr>
        <w:t>založit zapsaný ústav</w:t>
      </w:r>
      <w:r>
        <w:rPr>
          <w:rFonts w:ascii="Times New Roman" w:hAnsi="Times New Roman" w:cs="Times New Roman"/>
          <w:sz w:val="24"/>
          <w:szCs w:val="24"/>
        </w:rPr>
        <w:t xml:space="preserve">. Vedení pověřilo M. Němečkovou zadáním realizace procesu právní kanceláři. </w:t>
      </w:r>
    </w:p>
    <w:p w14:paraId="1A08BED1" w14:textId="26476E45" w:rsidR="001F17CC" w:rsidRDefault="008429ED" w:rsidP="001F17CC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Splněno.</w:t>
      </w:r>
    </w:p>
    <w:p w14:paraId="1B56475F" w14:textId="77777777" w:rsidR="008429ED" w:rsidRDefault="008429ED" w:rsidP="001F17CC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0E716DD7" w14:textId="77777777" w:rsidR="007C0E72" w:rsidRDefault="007C0E72" w:rsidP="001F17C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087B3" w14:textId="77777777" w:rsidR="007C0E72" w:rsidRDefault="007C0E72" w:rsidP="001F17C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C48DE" w14:textId="308F8F13" w:rsidR="008429ED" w:rsidRPr="008429ED" w:rsidRDefault="008429ED" w:rsidP="001F17CC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9ED">
        <w:rPr>
          <w:rFonts w:ascii="Times New Roman" w:hAnsi="Times New Roman" w:cs="Times New Roman"/>
          <w:b/>
          <w:bCs/>
          <w:sz w:val="24"/>
          <w:szCs w:val="24"/>
        </w:rPr>
        <w:lastRenderedPageBreak/>
        <w:t>Plán investic</w:t>
      </w:r>
    </w:p>
    <w:p w14:paraId="775923ED" w14:textId="149748A2" w:rsidR="008429ED" w:rsidRDefault="004500AB" w:rsidP="00842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Vedení byl předložen písemně </w:t>
      </w:r>
      <w:r w:rsidR="008429ED" w:rsidRPr="008429ED">
        <w:rPr>
          <w:rFonts w:ascii="Times New Roman" w:hAnsi="Times New Roman" w:cs="Times New Roman"/>
        </w:rPr>
        <w:t xml:space="preserve">materiál: </w:t>
      </w:r>
      <w:r w:rsidR="008429ED" w:rsidRPr="008429ED">
        <w:rPr>
          <w:rFonts w:ascii="Times New Roman" w:hAnsi="Times New Roman" w:cs="Times New Roman"/>
          <w:i/>
          <w:iCs/>
        </w:rPr>
        <w:t>Plán oprav a investic SH ČMS pro období 2021–2026</w:t>
      </w:r>
      <w:r w:rsidR="008429ED" w:rsidRPr="008429ED">
        <w:rPr>
          <w:rFonts w:ascii="Times New Roman" w:hAnsi="Times New Roman" w:cs="Times New Roman"/>
        </w:rPr>
        <w:t>. Vedení schválilo investiční záměry pro rok 2024 a pověřilo M. Sojku zapracování do rozpočtu.</w:t>
      </w:r>
    </w:p>
    <w:p w14:paraId="4E01FD81" w14:textId="30BAF368" w:rsidR="008429ED" w:rsidRPr="008429ED" w:rsidRDefault="008429ED" w:rsidP="008429ED">
      <w:pPr>
        <w:rPr>
          <w:rFonts w:ascii="Times New Roman" w:hAnsi="Times New Roman" w:cs="Times New Roman"/>
          <w:i/>
          <w:iCs/>
          <w:color w:val="0070C0"/>
        </w:rPr>
      </w:pPr>
      <w:r w:rsidRPr="008429ED">
        <w:rPr>
          <w:rFonts w:ascii="Times New Roman" w:hAnsi="Times New Roman" w:cs="Times New Roman"/>
          <w:i/>
          <w:iCs/>
          <w:color w:val="0070C0"/>
        </w:rPr>
        <w:t>Splněno.</w:t>
      </w:r>
    </w:p>
    <w:p w14:paraId="40FFDECB" w14:textId="31C42FE9" w:rsidR="008429ED" w:rsidRPr="008429ED" w:rsidRDefault="008429ED" w:rsidP="008429ED">
      <w:pPr>
        <w:jc w:val="both"/>
        <w:rPr>
          <w:rFonts w:ascii="Times New Roman" w:hAnsi="Times New Roman" w:cs="Times New Roman"/>
          <w:b/>
          <w:bCs/>
        </w:rPr>
      </w:pPr>
    </w:p>
    <w:p w14:paraId="4D4E84F6" w14:textId="77777777" w:rsidR="00B213FC" w:rsidRPr="00B213FC" w:rsidRDefault="00B213FC" w:rsidP="00B213FC">
      <w:pPr>
        <w:rPr>
          <w:rFonts w:ascii="Times New Roman" w:hAnsi="Times New Roman" w:cs="Times New Roman"/>
          <w:b/>
          <w:bCs/>
        </w:rPr>
      </w:pPr>
      <w:r w:rsidRPr="00B213FC">
        <w:rPr>
          <w:rFonts w:ascii="Times New Roman" w:hAnsi="Times New Roman" w:cs="Times New Roman"/>
          <w:b/>
          <w:bCs/>
        </w:rPr>
        <w:t>Instruktážně-metodický seminář represe (IMS represe)</w:t>
      </w:r>
    </w:p>
    <w:p w14:paraId="06E019F8" w14:textId="0D7A7802" w:rsidR="00B213FC" w:rsidRDefault="00B213FC" w:rsidP="00B213FC">
      <w:pPr>
        <w:rPr>
          <w:rFonts w:ascii="Times New Roman" w:hAnsi="Times New Roman" w:cs="Times New Roman"/>
          <w:i/>
          <w:iCs/>
        </w:rPr>
      </w:pPr>
      <w:r w:rsidRPr="00B213FC">
        <w:rPr>
          <w:rFonts w:ascii="Times New Roman" w:hAnsi="Times New Roman" w:cs="Times New Roman"/>
        </w:rPr>
        <w:t>IMS represe</w:t>
      </w:r>
      <w:r>
        <w:rPr>
          <w:rFonts w:ascii="Times New Roman" w:hAnsi="Times New Roman" w:cs="Times New Roman"/>
        </w:rPr>
        <w:t xml:space="preserve"> se bude</w:t>
      </w:r>
      <w:r w:rsidR="00C53C61">
        <w:rPr>
          <w:rFonts w:ascii="Times New Roman" w:hAnsi="Times New Roman" w:cs="Times New Roman"/>
        </w:rPr>
        <w:t xml:space="preserve"> konat</w:t>
      </w:r>
      <w:r>
        <w:rPr>
          <w:rFonts w:ascii="Times New Roman" w:hAnsi="Times New Roman" w:cs="Times New Roman"/>
        </w:rPr>
        <w:t xml:space="preserve"> </w:t>
      </w:r>
      <w:r w:rsidRPr="00B213FC">
        <w:rPr>
          <w:rFonts w:ascii="Times New Roman" w:hAnsi="Times New Roman" w:cs="Times New Roman"/>
        </w:rPr>
        <w:t>2.</w:t>
      </w:r>
      <w:r w:rsidR="00AB087C">
        <w:rPr>
          <w:rFonts w:ascii="Times New Roman" w:hAnsi="Times New Roman" w:cs="Times New Roman"/>
        </w:rPr>
        <w:t xml:space="preserve"> </w:t>
      </w:r>
      <w:r w:rsidRPr="00B213FC">
        <w:rPr>
          <w:rFonts w:ascii="Times New Roman" w:hAnsi="Times New Roman" w:cs="Times New Roman"/>
        </w:rPr>
        <w:t>–</w:t>
      </w:r>
      <w:r w:rsidR="00AB087C">
        <w:rPr>
          <w:rFonts w:ascii="Times New Roman" w:hAnsi="Times New Roman" w:cs="Times New Roman"/>
        </w:rPr>
        <w:t xml:space="preserve"> </w:t>
      </w:r>
      <w:r w:rsidRPr="00B213FC">
        <w:rPr>
          <w:rFonts w:ascii="Times New Roman" w:hAnsi="Times New Roman" w:cs="Times New Roman"/>
        </w:rPr>
        <w:t>3. 3. 2024 v ÚHŠ Bílé Poličany. Vedení schválilo předložený rozpočet s úpravou – pověřilo M. Štěpánka zapracováním nákladové položky: oběd účastníků.</w:t>
      </w:r>
      <w:r w:rsidRPr="00B213FC">
        <w:rPr>
          <w:rFonts w:ascii="Times New Roman" w:hAnsi="Times New Roman" w:cs="Times New Roman"/>
          <w:i/>
          <w:iCs/>
        </w:rPr>
        <w:t xml:space="preserve"> </w:t>
      </w:r>
    </w:p>
    <w:p w14:paraId="532E6C53" w14:textId="0405586C" w:rsidR="00B213FC" w:rsidRPr="00B213FC" w:rsidRDefault="00B213FC" w:rsidP="00B213FC">
      <w:pPr>
        <w:rPr>
          <w:rFonts w:ascii="Times New Roman" w:hAnsi="Times New Roman" w:cs="Times New Roman"/>
        </w:rPr>
      </w:pPr>
      <w:r w:rsidRPr="00B213FC">
        <w:rPr>
          <w:rFonts w:ascii="Times New Roman" w:hAnsi="Times New Roman" w:cs="Times New Roman"/>
          <w:i/>
          <w:iCs/>
          <w:color w:val="0070C0"/>
        </w:rPr>
        <w:t>Splněno</w:t>
      </w:r>
      <w:r>
        <w:rPr>
          <w:rFonts w:ascii="Times New Roman" w:hAnsi="Times New Roman" w:cs="Times New Roman"/>
          <w:i/>
          <w:iCs/>
        </w:rPr>
        <w:t>.</w:t>
      </w:r>
    </w:p>
    <w:p w14:paraId="4B837E56" w14:textId="77777777" w:rsidR="008429ED" w:rsidRDefault="008429ED" w:rsidP="001F17CC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249D8D" w14:textId="77777777" w:rsidR="00B213FC" w:rsidRPr="00B213FC" w:rsidRDefault="00B213FC" w:rsidP="00B213FC">
      <w:pPr>
        <w:rPr>
          <w:rFonts w:ascii="Times New Roman" w:hAnsi="Times New Roman" w:cs="Times New Roman"/>
          <w:b/>
          <w:bCs/>
        </w:rPr>
      </w:pPr>
      <w:r w:rsidRPr="00B213FC">
        <w:rPr>
          <w:rFonts w:ascii="Times New Roman" w:hAnsi="Times New Roman" w:cs="Times New Roman"/>
          <w:b/>
          <w:bCs/>
        </w:rPr>
        <w:t>Vzory dohod pro JSDHP od GŘ HZS</w:t>
      </w:r>
    </w:p>
    <w:p w14:paraId="2DE41961" w14:textId="63DE7C73" w:rsidR="00B213FC" w:rsidRDefault="00B213FC" w:rsidP="00B213FC">
      <w:pPr>
        <w:rPr>
          <w:rFonts w:ascii="Times New Roman" w:hAnsi="Times New Roman" w:cs="Times New Roman"/>
          <w:i/>
          <w:iCs/>
          <w:color w:val="0070C0"/>
        </w:rPr>
      </w:pPr>
      <w:r w:rsidRPr="00B213FC">
        <w:rPr>
          <w:rFonts w:ascii="Times New Roman" w:hAnsi="Times New Roman" w:cs="Times New Roman"/>
        </w:rPr>
        <w:t>Starostka informovala, že datovou schránkou byl</w:t>
      </w:r>
      <w:r w:rsidR="00C53C61">
        <w:rPr>
          <w:rFonts w:ascii="Times New Roman" w:hAnsi="Times New Roman" w:cs="Times New Roman"/>
        </w:rPr>
        <w:t>y</w:t>
      </w:r>
      <w:r w:rsidRPr="00B213FC">
        <w:rPr>
          <w:rFonts w:ascii="Times New Roman" w:hAnsi="Times New Roman" w:cs="Times New Roman"/>
        </w:rPr>
        <w:t xml:space="preserve"> SH ČMS z GŘ HZS doručeny vzory dohod pro členy JSDHO. Vedení pověř</w:t>
      </w:r>
      <w:r>
        <w:rPr>
          <w:rFonts w:ascii="Times New Roman" w:hAnsi="Times New Roman" w:cs="Times New Roman"/>
        </w:rPr>
        <w:t>ilo</w:t>
      </w:r>
      <w:r w:rsidRPr="00B213FC">
        <w:rPr>
          <w:rFonts w:ascii="Times New Roman" w:hAnsi="Times New Roman" w:cs="Times New Roman"/>
        </w:rPr>
        <w:t xml:space="preserve"> I. Špačkovou zveřejněním materiálů na </w:t>
      </w:r>
      <w:hyperlink r:id="rId5" w:history="1">
        <w:r w:rsidRPr="00423B17">
          <w:rPr>
            <w:rStyle w:val="Hypertextovodkaz"/>
            <w:rFonts w:ascii="Times New Roman" w:hAnsi="Times New Roman" w:cs="Times New Roman"/>
          </w:rPr>
          <w:t>www.dh.cz</w:t>
        </w:r>
      </w:hyperlink>
      <w:r>
        <w:rPr>
          <w:rFonts w:ascii="Times New Roman" w:hAnsi="Times New Roman" w:cs="Times New Roman"/>
          <w:i/>
          <w:iCs/>
          <w:color w:val="0070C0"/>
        </w:rPr>
        <w:t>.</w:t>
      </w:r>
    </w:p>
    <w:p w14:paraId="1B63A7B4" w14:textId="6303C7A5" w:rsidR="00EE1B07" w:rsidRDefault="00B213FC" w:rsidP="001E7832">
      <w:pPr>
        <w:rPr>
          <w:rFonts w:ascii="Times New Roman" w:hAnsi="Times New Roman" w:cs="Times New Roman"/>
          <w:i/>
          <w:iCs/>
          <w:color w:val="0070C0"/>
        </w:rPr>
      </w:pPr>
      <w:r>
        <w:rPr>
          <w:rFonts w:ascii="Times New Roman" w:hAnsi="Times New Roman" w:cs="Times New Roman"/>
          <w:i/>
          <w:iCs/>
          <w:color w:val="0070C0"/>
        </w:rPr>
        <w:t>Splněno.</w:t>
      </w:r>
    </w:p>
    <w:p w14:paraId="32D66CAC" w14:textId="6BD0CE58" w:rsidR="00EE1B07" w:rsidRDefault="00EE1B07" w:rsidP="00EE1B07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713BEA6" w14:textId="1AAAB63B" w:rsidR="00EE1B07" w:rsidRPr="00526BAF" w:rsidRDefault="00EE1B07" w:rsidP="00EE1B0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Příprava jednání VV SH ČMS 2</w:t>
      </w:r>
      <w:r w:rsidR="00A406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. </w:t>
      </w:r>
      <w:r w:rsidR="00EC1BBC">
        <w:rPr>
          <w:rFonts w:ascii="Times New Roman" w:hAnsi="Times New Roman" w:cs="Times New Roman"/>
          <w:b/>
          <w:bCs/>
          <w:color w:val="0070C0"/>
          <w:sz w:val="24"/>
          <w:szCs w:val="24"/>
        </w:rPr>
        <w:t>března</w:t>
      </w:r>
      <w:r w:rsidR="007C0E7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2024</w:t>
      </w:r>
      <w:r w:rsidR="000D13D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0D13DF" w:rsidRPr="000D13DF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7C0E72" w:rsidRPr="007C0E72">
        <w:rPr>
          <w:rFonts w:ascii="Times New Roman" w:hAnsi="Times New Roman" w:cs="Times New Roman"/>
          <w:bCs/>
          <w:color w:val="0070C0"/>
          <w:sz w:val="24"/>
          <w:szCs w:val="24"/>
        </w:rPr>
        <w:t>materiál zaslán elektronicky</w:t>
      </w:r>
      <w:r w:rsidR="000D13DF">
        <w:rPr>
          <w:rFonts w:ascii="Times New Roman" w:hAnsi="Times New Roman" w:cs="Times New Roman"/>
          <w:bCs/>
          <w:color w:val="0070C0"/>
          <w:sz w:val="24"/>
          <w:szCs w:val="24"/>
        </w:rPr>
        <w:t>)</w:t>
      </w:r>
    </w:p>
    <w:p w14:paraId="646773D2" w14:textId="77777777" w:rsidR="00830516" w:rsidRDefault="00830516" w:rsidP="00EE1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Vedení byl písemně předložen návrh </w:t>
      </w:r>
      <w:r w:rsidR="00EE1B07" w:rsidRPr="000B7B6A">
        <w:rPr>
          <w:rFonts w:ascii="Times New Roman" w:hAnsi="Times New Roman" w:cs="Times New Roman"/>
        </w:rPr>
        <w:t>pozvánky na jednání VV SH ČMS</w:t>
      </w:r>
      <w:r>
        <w:rPr>
          <w:rFonts w:ascii="Times New Roman" w:hAnsi="Times New Roman" w:cs="Times New Roman"/>
        </w:rPr>
        <w:t xml:space="preserve">. </w:t>
      </w:r>
    </w:p>
    <w:p w14:paraId="7B85E109" w14:textId="7266D1CC" w:rsidR="00EE1B07" w:rsidRPr="00A40627" w:rsidRDefault="00830516" w:rsidP="00EE1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souvislosti s bodem VZ 2023 </w:t>
      </w:r>
      <w:r w:rsidR="000B7B6A">
        <w:rPr>
          <w:rFonts w:ascii="Times New Roman" w:hAnsi="Times New Roman" w:cs="Times New Roman"/>
        </w:rPr>
        <w:t xml:space="preserve">starostka požádala o </w:t>
      </w:r>
      <w:r>
        <w:rPr>
          <w:rFonts w:ascii="Times New Roman" w:hAnsi="Times New Roman" w:cs="Times New Roman"/>
        </w:rPr>
        <w:t>informaci, jak</w:t>
      </w:r>
      <w:r w:rsidR="000D13DF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podklady ještě nebyly tiskové mluvčí doručeny, aby mohlo dojít k urgenci.</w:t>
      </w:r>
    </w:p>
    <w:p w14:paraId="5A170457" w14:textId="77777777" w:rsidR="00EE1B07" w:rsidRDefault="00EE1B07" w:rsidP="00EE1B07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90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Pozvánka byla 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po úpravách </w:t>
      </w:r>
      <w:r w:rsidRPr="00D90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>schválena.</w:t>
      </w:r>
    </w:p>
    <w:p w14:paraId="7E56E6C1" w14:textId="4488E80D" w:rsidR="00BF7934" w:rsidRDefault="00BF7934" w:rsidP="00EE1B07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0464D36" w14:textId="600E7C73" w:rsidR="00EE1B07" w:rsidRPr="00526BAF" w:rsidRDefault="00EC1BBC" w:rsidP="00EE1B0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Příprava jednání SS OSH </w:t>
      </w:r>
      <w:r w:rsidR="00060679">
        <w:rPr>
          <w:rFonts w:ascii="Times New Roman" w:hAnsi="Times New Roman" w:cs="Times New Roman"/>
          <w:b/>
          <w:bCs/>
          <w:color w:val="0070C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 dubna 2024</w:t>
      </w:r>
      <w:r w:rsidR="007C0E7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0D13DF" w:rsidRPr="000D13DF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7C0E72" w:rsidRPr="007C0E72">
        <w:rPr>
          <w:rFonts w:ascii="Times New Roman" w:hAnsi="Times New Roman" w:cs="Times New Roman"/>
          <w:bCs/>
          <w:color w:val="0070C0"/>
          <w:sz w:val="24"/>
          <w:szCs w:val="24"/>
        </w:rPr>
        <w:t>materiál zaslán elektronicky</w:t>
      </w:r>
      <w:r w:rsidR="000D13DF">
        <w:rPr>
          <w:rFonts w:ascii="Times New Roman" w:hAnsi="Times New Roman" w:cs="Times New Roman"/>
          <w:bCs/>
          <w:color w:val="0070C0"/>
          <w:sz w:val="24"/>
          <w:szCs w:val="24"/>
        </w:rPr>
        <w:t>)</w:t>
      </w:r>
    </w:p>
    <w:p w14:paraId="365CF814" w14:textId="7ACD26B6" w:rsidR="00EC1BBC" w:rsidRDefault="00EC1BBC" w:rsidP="00EC1BBC">
      <w:pPr>
        <w:jc w:val="both"/>
        <w:rPr>
          <w:rFonts w:ascii="Times New Roman" w:hAnsi="Times New Roman" w:cs="Times New Roman"/>
        </w:rPr>
      </w:pPr>
      <w:r w:rsidRPr="00EC1BBC">
        <w:rPr>
          <w:rFonts w:ascii="Times New Roman" w:hAnsi="Times New Roman" w:cs="Times New Roman"/>
        </w:rPr>
        <w:t>M. Němečková předložila návrh pozvánky na SS OSH 13. 4., kde bud</w:t>
      </w:r>
      <w:r>
        <w:rPr>
          <w:rFonts w:ascii="Times New Roman" w:hAnsi="Times New Roman" w:cs="Times New Roman"/>
        </w:rPr>
        <w:t>ou projednávány</w:t>
      </w:r>
      <w:r w:rsidRPr="00EC1BBC">
        <w:rPr>
          <w:rFonts w:ascii="Times New Roman" w:hAnsi="Times New Roman" w:cs="Times New Roman"/>
        </w:rPr>
        <w:t xml:space="preserve"> standardní body (průběžná zpráva o činnosti, zpráva o hospodaření a další)</w:t>
      </w:r>
      <w:r>
        <w:rPr>
          <w:rFonts w:ascii="Times New Roman" w:hAnsi="Times New Roman" w:cs="Times New Roman"/>
        </w:rPr>
        <w:t xml:space="preserve"> a rovněž aktuální body řešení (160. výročí</w:t>
      </w:r>
      <w:r w:rsidR="00830516">
        <w:rPr>
          <w:rFonts w:ascii="Times New Roman" w:hAnsi="Times New Roman" w:cs="Times New Roman"/>
        </w:rPr>
        <w:t xml:space="preserve"> a další</w:t>
      </w:r>
      <w:r>
        <w:rPr>
          <w:rFonts w:ascii="Times New Roman" w:hAnsi="Times New Roman" w:cs="Times New Roman"/>
        </w:rPr>
        <w:t>).</w:t>
      </w:r>
    </w:p>
    <w:p w14:paraId="2B531449" w14:textId="0A606F49" w:rsidR="00830516" w:rsidRDefault="00830516" w:rsidP="00EC1BBC">
      <w:pPr>
        <w:jc w:val="both"/>
      </w:pPr>
      <w:r>
        <w:rPr>
          <w:rFonts w:ascii="Times New Roman" w:hAnsi="Times New Roman" w:cs="Times New Roman"/>
        </w:rPr>
        <w:t>V rámci SS bude účastníkům předána pamětní medaile k 160. výročí.</w:t>
      </w:r>
    </w:p>
    <w:p w14:paraId="240CCCC9" w14:textId="542D5E6B" w:rsidR="00EE1B07" w:rsidRPr="00EC1BBC" w:rsidRDefault="00EC1BBC" w:rsidP="00EE1B07">
      <w:pPr>
        <w:jc w:val="both"/>
        <w:rPr>
          <w:rFonts w:ascii="Times New Roman" w:hAnsi="Times New Roman" w:cs="Times New Roman"/>
          <w:i/>
          <w:iCs/>
          <w:color w:val="0070C0"/>
        </w:rPr>
      </w:pPr>
      <w:r w:rsidRPr="00EC1BBC">
        <w:rPr>
          <w:rFonts w:ascii="Times New Roman" w:hAnsi="Times New Roman" w:cs="Times New Roman"/>
          <w:i/>
          <w:iCs/>
          <w:color w:val="0070C0"/>
        </w:rPr>
        <w:t>Pozvánka byla schválena.</w:t>
      </w:r>
    </w:p>
    <w:p w14:paraId="4E70456C" w14:textId="77777777" w:rsidR="00EE1B07" w:rsidRDefault="00EE1B07" w:rsidP="00EE1B07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2C1CEC" w14:textId="3C5F20BD" w:rsidR="00830516" w:rsidRDefault="001E7832" w:rsidP="001E7832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Vyhodnocení plnění grantů MV, projektu MŠMT a dotací NSA za ro</w:t>
      </w:r>
      <w:r w:rsidR="00830516">
        <w:rPr>
          <w:rFonts w:ascii="Times New Roman" w:hAnsi="Times New Roman" w:cs="Times New Roman"/>
          <w:b/>
          <w:bCs/>
          <w:color w:val="0070C0"/>
          <w:sz w:val="24"/>
          <w:szCs w:val="24"/>
        </w:rPr>
        <w:t>k 2023 (Štěpánek, Orgoník/Šulcová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, Kolka)</w:t>
      </w:r>
      <w:r w:rsidR="007C0E7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</w:t>
      </w:r>
      <w:r w:rsidR="007C0E72" w:rsidRPr="007C0E72">
        <w:rPr>
          <w:rFonts w:ascii="Times New Roman" w:hAnsi="Times New Roman" w:cs="Times New Roman"/>
          <w:bCs/>
          <w:color w:val="0070C0"/>
          <w:sz w:val="24"/>
          <w:szCs w:val="24"/>
        </w:rPr>
        <w:t>materiály zaslány elektronicky</w:t>
      </w:r>
    </w:p>
    <w:p w14:paraId="2877D5F1" w14:textId="77777777" w:rsidR="00AB087C" w:rsidRPr="00AB087C" w:rsidRDefault="00AB087C" w:rsidP="00AB087C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302A7CB" w14:textId="61AF0A54" w:rsidR="001E7832" w:rsidRDefault="00DA505B" w:rsidP="001E783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05B">
        <w:rPr>
          <w:rFonts w:ascii="Times New Roman" w:hAnsi="Times New Roman" w:cs="Times New Roman"/>
          <w:b/>
          <w:bCs/>
          <w:sz w:val="24"/>
          <w:szCs w:val="24"/>
        </w:rPr>
        <w:t>MV</w:t>
      </w:r>
    </w:p>
    <w:p w14:paraId="552F7FA0" w14:textId="6959365F" w:rsidR="00830516" w:rsidRPr="00830516" w:rsidRDefault="00830516" w:rsidP="001E7832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byla čerpána a vyúčtována v </w:t>
      </w:r>
      <w:r w:rsidR="00E40C7C">
        <w:rPr>
          <w:rFonts w:ascii="Times New Roman" w:hAnsi="Times New Roman" w:cs="Times New Roman"/>
          <w:sz w:val="24"/>
          <w:szCs w:val="24"/>
        </w:rPr>
        <w:t xml:space="preserve">plné výši dle účelového určení: zajištění </w:t>
      </w:r>
      <w:r w:rsidR="00C53C61">
        <w:rPr>
          <w:rFonts w:ascii="Times New Roman" w:hAnsi="Times New Roman" w:cs="Times New Roman"/>
          <w:sz w:val="24"/>
          <w:szCs w:val="24"/>
        </w:rPr>
        <w:t>c</w:t>
      </w:r>
      <w:r w:rsidR="00E40C7C">
        <w:rPr>
          <w:rFonts w:ascii="Times New Roman" w:hAnsi="Times New Roman" w:cs="Times New Roman"/>
          <w:sz w:val="24"/>
          <w:szCs w:val="24"/>
        </w:rPr>
        <w:t xml:space="preserve">hodu ÚHŠ, spolupráce při odborné přípravě členů SH ČMS, výchova a vzdělávání dětí a mládeže, preventivně výchovná činnost – CHH, soutěže TFA, MČR ve vyprošťování, stabilní aparát SH ČMS. V účelovém určení zajištění akceschopnosti psovodů SDH byla dotace čerpána ve výši 78 % z celkové přidělené částky v tomto grantu. </w:t>
      </w:r>
    </w:p>
    <w:p w14:paraId="532B97F7" w14:textId="77777777" w:rsidR="00AD540C" w:rsidRDefault="00AD540C" w:rsidP="001E78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9189B53" w14:textId="1C82C13C" w:rsidR="00AD540C" w:rsidRDefault="00AD540C" w:rsidP="001E783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0C">
        <w:rPr>
          <w:rFonts w:ascii="Times New Roman" w:hAnsi="Times New Roman" w:cs="Times New Roman"/>
          <w:b/>
          <w:bCs/>
          <w:sz w:val="24"/>
          <w:szCs w:val="24"/>
        </w:rPr>
        <w:t>MŠMT</w:t>
      </w:r>
    </w:p>
    <w:p w14:paraId="4975E831" w14:textId="35FB1BDA" w:rsidR="007C0E72" w:rsidRDefault="00AD540C" w:rsidP="001E78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540C">
        <w:rPr>
          <w:rFonts w:ascii="Times New Roman" w:hAnsi="Times New Roman" w:cs="Times New Roman"/>
          <w:sz w:val="24"/>
          <w:szCs w:val="24"/>
        </w:rPr>
        <w:t>Čerpaná dotace činila 30, 35% z</w:t>
      </w:r>
      <w:r w:rsidR="00830516">
        <w:rPr>
          <w:rFonts w:ascii="Times New Roman" w:hAnsi="Times New Roman" w:cs="Times New Roman"/>
          <w:sz w:val="24"/>
          <w:szCs w:val="24"/>
        </w:rPr>
        <w:t> </w:t>
      </w:r>
      <w:r w:rsidRPr="00AD540C">
        <w:rPr>
          <w:rFonts w:ascii="Times New Roman" w:hAnsi="Times New Roman" w:cs="Times New Roman"/>
          <w:sz w:val="24"/>
          <w:szCs w:val="24"/>
        </w:rPr>
        <w:t>celkových</w:t>
      </w:r>
      <w:r w:rsidR="00830516">
        <w:rPr>
          <w:rFonts w:ascii="Times New Roman" w:hAnsi="Times New Roman" w:cs="Times New Roman"/>
          <w:sz w:val="24"/>
          <w:szCs w:val="24"/>
        </w:rPr>
        <w:t xml:space="preserve"> vyúčtovaných</w:t>
      </w:r>
      <w:r w:rsidRPr="00AD540C">
        <w:rPr>
          <w:rFonts w:ascii="Times New Roman" w:hAnsi="Times New Roman" w:cs="Times New Roman"/>
          <w:sz w:val="24"/>
          <w:szCs w:val="24"/>
        </w:rPr>
        <w:t xml:space="preserve"> nákladů. Na akcích, které byly podpořeny dotačně</w:t>
      </w:r>
      <w:r w:rsidR="00D67019">
        <w:rPr>
          <w:rFonts w:ascii="Times New Roman" w:hAnsi="Times New Roman" w:cs="Times New Roman"/>
          <w:sz w:val="24"/>
          <w:szCs w:val="24"/>
        </w:rPr>
        <w:t>,</w:t>
      </w:r>
      <w:r w:rsidRPr="00AD540C">
        <w:rPr>
          <w:rFonts w:ascii="Times New Roman" w:hAnsi="Times New Roman" w:cs="Times New Roman"/>
          <w:sz w:val="24"/>
          <w:szCs w:val="24"/>
        </w:rPr>
        <w:t xml:space="preserve"> se podílel</w:t>
      </w:r>
      <w:r w:rsidR="00830516">
        <w:rPr>
          <w:rFonts w:ascii="Times New Roman" w:hAnsi="Times New Roman" w:cs="Times New Roman"/>
          <w:sz w:val="24"/>
          <w:szCs w:val="24"/>
        </w:rPr>
        <w:t xml:space="preserve">a kancelář SH ČMS – úsek mládeže, </w:t>
      </w:r>
      <w:r w:rsidRPr="00AD540C">
        <w:rPr>
          <w:rFonts w:ascii="Times New Roman" w:hAnsi="Times New Roman" w:cs="Times New Roman"/>
          <w:sz w:val="24"/>
          <w:szCs w:val="24"/>
        </w:rPr>
        <w:t>14 krajských pobočných spolků, 77 okresních pobočn</w:t>
      </w:r>
      <w:r w:rsidR="00D67019">
        <w:rPr>
          <w:rFonts w:ascii="Times New Roman" w:hAnsi="Times New Roman" w:cs="Times New Roman"/>
          <w:sz w:val="24"/>
          <w:szCs w:val="24"/>
        </w:rPr>
        <w:t xml:space="preserve">ých spolků, 2 táborové základny a 80 </w:t>
      </w:r>
      <w:r w:rsidRPr="00AD540C">
        <w:rPr>
          <w:rFonts w:ascii="Times New Roman" w:hAnsi="Times New Roman" w:cs="Times New Roman"/>
          <w:sz w:val="24"/>
          <w:szCs w:val="24"/>
        </w:rPr>
        <w:t xml:space="preserve">428 </w:t>
      </w:r>
      <w:r w:rsidR="00D67019">
        <w:rPr>
          <w:rFonts w:ascii="Times New Roman" w:hAnsi="Times New Roman" w:cs="Times New Roman"/>
          <w:sz w:val="24"/>
          <w:szCs w:val="24"/>
        </w:rPr>
        <w:t>SDH</w:t>
      </w:r>
      <w:r w:rsidR="000D13DF">
        <w:rPr>
          <w:rFonts w:ascii="Times New Roman" w:hAnsi="Times New Roman" w:cs="Times New Roman"/>
          <w:sz w:val="24"/>
          <w:szCs w:val="24"/>
        </w:rPr>
        <w:t xml:space="preserve"> – </w:t>
      </w:r>
      <w:r w:rsidR="00D67019">
        <w:rPr>
          <w:rFonts w:ascii="Times New Roman" w:hAnsi="Times New Roman" w:cs="Times New Roman"/>
          <w:sz w:val="24"/>
          <w:szCs w:val="24"/>
        </w:rPr>
        <w:t xml:space="preserve">respektive </w:t>
      </w:r>
      <w:r w:rsidR="00C53C61" w:rsidRPr="00AD540C">
        <w:rPr>
          <w:rFonts w:ascii="Times New Roman" w:hAnsi="Times New Roman" w:cs="Times New Roman"/>
          <w:sz w:val="24"/>
          <w:szCs w:val="24"/>
        </w:rPr>
        <w:t>kolektivů</w:t>
      </w:r>
      <w:r w:rsidR="00C53C61">
        <w:rPr>
          <w:rFonts w:ascii="Times New Roman" w:hAnsi="Times New Roman" w:cs="Times New Roman"/>
          <w:sz w:val="24"/>
          <w:szCs w:val="24"/>
        </w:rPr>
        <w:t xml:space="preserve"> mladých</w:t>
      </w:r>
      <w:r w:rsidR="00D67019">
        <w:rPr>
          <w:rFonts w:ascii="Times New Roman" w:hAnsi="Times New Roman" w:cs="Times New Roman"/>
          <w:sz w:val="24"/>
          <w:szCs w:val="24"/>
        </w:rPr>
        <w:t xml:space="preserve"> hasičů</w:t>
      </w:r>
      <w:r w:rsidRPr="00AD540C">
        <w:rPr>
          <w:rFonts w:ascii="Times New Roman" w:hAnsi="Times New Roman" w:cs="Times New Roman"/>
          <w:sz w:val="24"/>
          <w:szCs w:val="24"/>
        </w:rPr>
        <w:t xml:space="preserve"> v rámci volnočasových aktivit a 123 kolektivů v oblasti obnovy materiálně – technické základny.</w:t>
      </w:r>
      <w:r w:rsidR="00BB3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E308B" w14:textId="638648B4" w:rsidR="00AD540C" w:rsidRDefault="00BB38D4" w:rsidP="001E78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D67019">
        <w:rPr>
          <w:rFonts w:ascii="Times New Roman" w:hAnsi="Times New Roman" w:cs="Times New Roman"/>
          <w:sz w:val="24"/>
          <w:szCs w:val="24"/>
        </w:rPr>
        <w:t xml:space="preserve">rostka v této souvislosti uvedla, že dle informací z MŠMT zaslaných do datové schránky je dotace pro rok 2024 </w:t>
      </w:r>
      <w:r w:rsidR="00D67019" w:rsidRPr="00137C8E">
        <w:rPr>
          <w:rFonts w:ascii="Times New Roman" w:hAnsi="Times New Roman" w:cs="Times New Roman"/>
          <w:sz w:val="24"/>
          <w:szCs w:val="24"/>
        </w:rPr>
        <w:t xml:space="preserve">krácena </w:t>
      </w:r>
      <w:r w:rsidR="00137C8E" w:rsidRPr="00137C8E">
        <w:rPr>
          <w:rFonts w:ascii="Times New Roman" w:hAnsi="Times New Roman" w:cs="Times New Roman"/>
          <w:sz w:val="24"/>
          <w:szCs w:val="24"/>
        </w:rPr>
        <w:t>o 6,2 % oproti r</w:t>
      </w:r>
      <w:r w:rsidR="00D67019" w:rsidRPr="00137C8E">
        <w:rPr>
          <w:rFonts w:ascii="Times New Roman" w:hAnsi="Times New Roman" w:cs="Times New Roman"/>
          <w:sz w:val="24"/>
          <w:szCs w:val="24"/>
        </w:rPr>
        <w:t xml:space="preserve">oku předchozímu. </w:t>
      </w:r>
    </w:p>
    <w:p w14:paraId="319FFEFA" w14:textId="620591A3" w:rsidR="00137C8E" w:rsidRDefault="00137C8E" w:rsidP="001E78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AB10BBC" w14:textId="77777777" w:rsidR="00137C8E" w:rsidRPr="00137C8E" w:rsidRDefault="00137C8E" w:rsidP="001E78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A65523D" w14:textId="77777777" w:rsidR="00AD540C" w:rsidRDefault="00AD540C" w:rsidP="001E78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FA8F3D4" w14:textId="77777777" w:rsidR="00D67019" w:rsidRDefault="00AD540C" w:rsidP="001E783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40C">
        <w:rPr>
          <w:rFonts w:ascii="Times New Roman" w:hAnsi="Times New Roman" w:cs="Times New Roman"/>
          <w:b/>
          <w:bCs/>
          <w:sz w:val="24"/>
          <w:szCs w:val="24"/>
        </w:rPr>
        <w:lastRenderedPageBreak/>
        <w:t>NSA</w:t>
      </w:r>
    </w:p>
    <w:p w14:paraId="0C71792E" w14:textId="34215C4E" w:rsidR="00AD540C" w:rsidRPr="00D67019" w:rsidRDefault="007C0E72" w:rsidP="001E783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Nejpodstatnější č</w:t>
      </w:r>
      <w:r w:rsidR="00BB38D4" w:rsidRPr="00BB38D4">
        <w:rPr>
          <w:rFonts w:ascii="Times New Roman" w:hAnsi="Times New Roman" w:cs="Times New Roman"/>
          <w:sz w:val="24"/>
          <w:szCs w:val="24"/>
        </w:rPr>
        <w:t xml:space="preserve">ást dotace byla čerpána prostřednictvím pobočných spolků </w:t>
      </w:r>
      <w:r w:rsidR="00BB38D4">
        <w:rPr>
          <w:rFonts w:ascii="Times New Roman" w:hAnsi="Times New Roman" w:cs="Times New Roman"/>
          <w:sz w:val="24"/>
          <w:szCs w:val="24"/>
        </w:rPr>
        <w:t>(</w:t>
      </w:r>
      <w:r w:rsidR="00BB38D4" w:rsidRPr="00BB38D4">
        <w:rPr>
          <w:rFonts w:ascii="Times New Roman" w:hAnsi="Times New Roman" w:cs="Times New Roman"/>
          <w:sz w:val="24"/>
          <w:szCs w:val="24"/>
        </w:rPr>
        <w:t xml:space="preserve">SDH, OSH, KSH – konečných příjemců) na zabezpečení postupových a jiných </w:t>
      </w:r>
      <w:r w:rsidR="00FB351E">
        <w:rPr>
          <w:rFonts w:ascii="Times New Roman" w:hAnsi="Times New Roman" w:cs="Times New Roman"/>
          <w:sz w:val="24"/>
          <w:szCs w:val="24"/>
        </w:rPr>
        <w:t xml:space="preserve">oficiálních </w:t>
      </w:r>
      <w:r w:rsidR="00BB38D4" w:rsidRPr="00BB38D4">
        <w:rPr>
          <w:rFonts w:ascii="Times New Roman" w:hAnsi="Times New Roman" w:cs="Times New Roman"/>
          <w:sz w:val="24"/>
          <w:szCs w:val="24"/>
        </w:rPr>
        <w:t>soutěží</w:t>
      </w:r>
      <w:r w:rsidR="00FB351E">
        <w:rPr>
          <w:rFonts w:ascii="Times New Roman" w:hAnsi="Times New Roman" w:cs="Times New Roman"/>
          <w:sz w:val="24"/>
          <w:szCs w:val="24"/>
        </w:rPr>
        <w:t xml:space="preserve"> SH ČMS</w:t>
      </w:r>
      <w:r w:rsidR="00BB38D4" w:rsidRPr="00BB38D4">
        <w:rPr>
          <w:rFonts w:ascii="Times New Roman" w:hAnsi="Times New Roman" w:cs="Times New Roman"/>
          <w:sz w:val="24"/>
          <w:szCs w:val="24"/>
        </w:rPr>
        <w:t xml:space="preserve"> v</w:t>
      </w:r>
      <w:r w:rsidR="00CA00B3">
        <w:rPr>
          <w:rFonts w:ascii="Times New Roman" w:hAnsi="Times New Roman" w:cs="Times New Roman"/>
          <w:sz w:val="24"/>
          <w:szCs w:val="24"/>
        </w:rPr>
        <w:t xml:space="preserve"> hasičském sportu </w:t>
      </w:r>
      <w:r w:rsidR="00BB38D4" w:rsidRPr="00BB38D4">
        <w:rPr>
          <w:rFonts w:ascii="Times New Roman" w:hAnsi="Times New Roman" w:cs="Times New Roman"/>
          <w:sz w:val="24"/>
          <w:szCs w:val="24"/>
        </w:rPr>
        <w:t xml:space="preserve">mužů a žen </w:t>
      </w:r>
      <w:r w:rsidR="00CA00B3">
        <w:rPr>
          <w:rFonts w:ascii="Times New Roman" w:hAnsi="Times New Roman" w:cs="Times New Roman"/>
          <w:sz w:val="24"/>
          <w:szCs w:val="24"/>
        </w:rPr>
        <w:t xml:space="preserve">i </w:t>
      </w:r>
      <w:r w:rsidR="00BB38D4" w:rsidRPr="00BB38D4">
        <w:rPr>
          <w:rFonts w:ascii="Times New Roman" w:hAnsi="Times New Roman" w:cs="Times New Roman"/>
          <w:sz w:val="24"/>
          <w:szCs w:val="24"/>
        </w:rPr>
        <w:t>v kategoriích mládeže do 18 let.</w:t>
      </w:r>
      <w:r w:rsidR="00BB38D4">
        <w:rPr>
          <w:rFonts w:ascii="Times New Roman" w:hAnsi="Times New Roman" w:cs="Times New Roman"/>
          <w:sz w:val="24"/>
          <w:szCs w:val="24"/>
        </w:rPr>
        <w:t xml:space="preserve"> Kromě dotace </w:t>
      </w:r>
      <w:r w:rsidR="00CA00B3">
        <w:rPr>
          <w:rFonts w:ascii="Times New Roman" w:hAnsi="Times New Roman" w:cs="Times New Roman"/>
          <w:sz w:val="24"/>
          <w:szCs w:val="24"/>
        </w:rPr>
        <w:t>v programu „Sportovní svazy“</w:t>
      </w:r>
      <w:r w:rsidR="00BB38D4">
        <w:rPr>
          <w:rFonts w:ascii="Times New Roman" w:hAnsi="Times New Roman" w:cs="Times New Roman"/>
          <w:sz w:val="24"/>
          <w:szCs w:val="24"/>
        </w:rPr>
        <w:t>, jsme v roce 2023 získali ještě dotaci na rozvoj materiálně techn</w:t>
      </w:r>
      <w:r w:rsidR="00CA00B3">
        <w:rPr>
          <w:rFonts w:ascii="Times New Roman" w:hAnsi="Times New Roman" w:cs="Times New Roman"/>
          <w:sz w:val="24"/>
          <w:szCs w:val="24"/>
        </w:rPr>
        <w:t>ické základny</w:t>
      </w:r>
      <w:r w:rsidR="00BB38D4">
        <w:rPr>
          <w:rFonts w:ascii="Times New Roman" w:hAnsi="Times New Roman" w:cs="Times New Roman"/>
          <w:sz w:val="24"/>
          <w:szCs w:val="24"/>
        </w:rPr>
        <w:t>.</w:t>
      </w:r>
      <w:r w:rsidR="00091446">
        <w:rPr>
          <w:rFonts w:ascii="Times New Roman" w:hAnsi="Times New Roman" w:cs="Times New Roman"/>
          <w:sz w:val="24"/>
          <w:szCs w:val="24"/>
        </w:rPr>
        <w:t xml:space="preserve"> Obě dotace byly řádně a v termínu vyúčtovány.</w:t>
      </w:r>
    </w:p>
    <w:p w14:paraId="37EF41D1" w14:textId="102500DF" w:rsidR="00BB38D4" w:rsidRPr="00BB38D4" w:rsidRDefault="00BB38D4" w:rsidP="001E7832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BB38D4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Vedení vzalo </w:t>
      </w:r>
      <w:r w:rsidR="00FB351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informace na vědomí. </w:t>
      </w:r>
    </w:p>
    <w:p w14:paraId="734C347D" w14:textId="77777777" w:rsidR="00EE1B07" w:rsidRDefault="00EE1B07" w:rsidP="00EE1B07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4D8695B9" w14:textId="76196C37" w:rsidR="00EE1B07" w:rsidRDefault="00BB38D4" w:rsidP="00EE1B0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Plnění rozpočtu za rok 2023</w:t>
      </w:r>
      <w:r w:rsidR="000D13D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0D13DF" w:rsidRPr="000D13DF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FB351E" w:rsidRPr="00FB351E">
        <w:rPr>
          <w:rFonts w:ascii="Times New Roman" w:hAnsi="Times New Roman" w:cs="Times New Roman"/>
          <w:bCs/>
          <w:color w:val="0070C0"/>
          <w:sz w:val="24"/>
          <w:szCs w:val="24"/>
        </w:rPr>
        <w:t>materiál byl zaslán elektronicky</w:t>
      </w:r>
      <w:r w:rsidR="000D13DF">
        <w:rPr>
          <w:rFonts w:ascii="Times New Roman" w:hAnsi="Times New Roman" w:cs="Times New Roman"/>
          <w:bCs/>
          <w:color w:val="0070C0"/>
          <w:sz w:val="24"/>
          <w:szCs w:val="24"/>
        </w:rPr>
        <w:t>)</w:t>
      </w:r>
    </w:p>
    <w:p w14:paraId="3D204085" w14:textId="0D2F0351" w:rsidR="00FB351E" w:rsidRDefault="00FB351E" w:rsidP="00BB38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vedení se seznámili s plněním rozpočtu SH ČMS 2023. Schválený rozpočet byl dodržen. Předběžný hospodářský výsledek SH ČMS je za rok 2023 kladný. </w:t>
      </w:r>
    </w:p>
    <w:p w14:paraId="33E4FD5E" w14:textId="72D8DADC" w:rsidR="00193FDD" w:rsidRDefault="00193FDD" w:rsidP="00BB38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451105A" w14:textId="5A34175B" w:rsidR="00193FDD" w:rsidRPr="00193FDD" w:rsidRDefault="00193FDD" w:rsidP="00BB38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FDD">
        <w:rPr>
          <w:rFonts w:ascii="Times New Roman" w:hAnsi="Times New Roman" w:cs="Times New Roman"/>
          <w:b/>
          <w:sz w:val="24"/>
          <w:szCs w:val="24"/>
        </w:rPr>
        <w:t>Výroční zpráva 2023</w:t>
      </w:r>
    </w:p>
    <w:p w14:paraId="6CD744C0" w14:textId="4420A84A" w:rsidR="00FB351E" w:rsidRDefault="00FB351E" w:rsidP="00BB38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vedení jednalo o formě zprávy o hospodaření ve VZ 2023.</w:t>
      </w:r>
    </w:p>
    <w:p w14:paraId="3BA9FA46" w14:textId="55C47033" w:rsidR="00BB38D4" w:rsidRDefault="00FB351E" w:rsidP="00BB38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jednání SS OSH bude ve výroční zprávě vložena kompletní textová část, tabulková bude doplněna před tiskem VZ, po finální účetní uzávěrce roku 2023 (daňové odvody apod.). Následně proběhne i vložení do Sbírky listin.  </w:t>
      </w:r>
    </w:p>
    <w:p w14:paraId="6C1125F9" w14:textId="3C4B92FD" w:rsidR="00193FDD" w:rsidRDefault="00193FDD" w:rsidP="00BB38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jednání SS OSH (duben 2024) bude předložena elektronická verze k připomínkování a následně ke schválení. Tištěná verze bude zadána po kompletaci zprávy o hospodaření tj. 15.06.2024.</w:t>
      </w:r>
    </w:p>
    <w:p w14:paraId="715AEFB8" w14:textId="37DF16AA" w:rsidR="00EE1B07" w:rsidRPr="00FB351E" w:rsidRDefault="00201045" w:rsidP="00FB351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20104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</w:t>
      </w:r>
      <w:r w:rsidR="00193FDD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edení schvaluje harmonogram vydání VZ 2023. </w:t>
      </w:r>
    </w:p>
    <w:p w14:paraId="01558E02" w14:textId="4F6F2B69" w:rsidR="00582ECE" w:rsidRDefault="00582ECE" w:rsidP="00EE1B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92F4208" w14:textId="0E550D30" w:rsidR="00582ECE" w:rsidRPr="004B6EEF" w:rsidRDefault="003F2E77" w:rsidP="00EE1B0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Centrální e</w:t>
      </w:r>
      <w:r w:rsidR="00582ECE" w:rsidRPr="004B6EEF">
        <w:rPr>
          <w:rFonts w:ascii="Times New Roman" w:hAnsi="Times New Roman" w:cs="Times New Roman"/>
          <w:b/>
          <w:bCs/>
          <w:sz w:val="24"/>
          <w:szCs w:val="24"/>
        </w:rPr>
        <w:t>vidence členů</w:t>
      </w:r>
    </w:p>
    <w:p w14:paraId="56325070" w14:textId="7D685BE6" w:rsidR="00582ECE" w:rsidRDefault="00582ECE" w:rsidP="00EE1B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rozpočtem </w:t>
      </w:r>
      <w:r w:rsidR="003F2E77">
        <w:rPr>
          <w:rFonts w:ascii="Times New Roman" w:hAnsi="Times New Roman" w:cs="Times New Roman"/>
          <w:sz w:val="24"/>
          <w:szCs w:val="24"/>
        </w:rPr>
        <w:t>2024 starostka předložila členům vedení stanovisko pracovní skupiny ÚORVO k současnému stavu programu centrální evidence SH ČMS. K jednání byl při</w:t>
      </w:r>
      <w:r w:rsidR="00C53C61">
        <w:rPr>
          <w:rFonts w:ascii="Times New Roman" w:hAnsi="Times New Roman" w:cs="Times New Roman"/>
          <w:sz w:val="24"/>
          <w:szCs w:val="24"/>
        </w:rPr>
        <w:t>z</w:t>
      </w:r>
      <w:r w:rsidR="003F2E77">
        <w:rPr>
          <w:rFonts w:ascii="Times New Roman" w:hAnsi="Times New Roman" w:cs="Times New Roman"/>
          <w:sz w:val="24"/>
          <w:szCs w:val="24"/>
        </w:rPr>
        <w:t xml:space="preserve">ván Josef </w:t>
      </w:r>
      <w:proofErr w:type="spellStart"/>
      <w:r w:rsidR="003F2E77">
        <w:rPr>
          <w:rFonts w:ascii="Times New Roman" w:hAnsi="Times New Roman" w:cs="Times New Roman"/>
          <w:sz w:val="24"/>
          <w:szCs w:val="24"/>
        </w:rPr>
        <w:t>Orgoník</w:t>
      </w:r>
      <w:proofErr w:type="spellEnd"/>
      <w:r w:rsidR="003F2E77">
        <w:rPr>
          <w:rFonts w:ascii="Times New Roman" w:hAnsi="Times New Roman" w:cs="Times New Roman"/>
          <w:sz w:val="24"/>
          <w:szCs w:val="24"/>
        </w:rPr>
        <w:t>, člen pracovní skupiny, který informoval členy vedení, že dle závěrů pracovní skupiny je nezbytné řešit zejména</w:t>
      </w:r>
      <w:r w:rsidR="00F15E74">
        <w:rPr>
          <w:rFonts w:ascii="Times New Roman" w:hAnsi="Times New Roman" w:cs="Times New Roman"/>
          <w:sz w:val="24"/>
          <w:szCs w:val="24"/>
        </w:rPr>
        <w:t xml:space="preserve"> úpravu funkčnosti stávajícího systému za využití moderních technologií</w:t>
      </w:r>
      <w:r w:rsidR="003F2E77">
        <w:rPr>
          <w:rFonts w:ascii="Times New Roman" w:hAnsi="Times New Roman" w:cs="Times New Roman"/>
          <w:sz w:val="24"/>
          <w:szCs w:val="24"/>
        </w:rPr>
        <w:t>.</w:t>
      </w:r>
      <w:r w:rsidR="00F15E74">
        <w:rPr>
          <w:rFonts w:ascii="Times New Roman" w:hAnsi="Times New Roman" w:cs="Times New Roman"/>
          <w:sz w:val="24"/>
          <w:szCs w:val="24"/>
        </w:rPr>
        <w:t xml:space="preserve"> Program byl vytvořen v roce 2011, na tehdejších dostupných technologiích. Od té doby byly prováděny pouze částečné úpravy funkčnosti a drobné bezpečnostní záplaty.</w:t>
      </w:r>
      <w:r w:rsidR="003F2E77">
        <w:rPr>
          <w:rFonts w:ascii="Times New Roman" w:hAnsi="Times New Roman" w:cs="Times New Roman"/>
          <w:sz w:val="24"/>
          <w:szCs w:val="24"/>
        </w:rPr>
        <w:t xml:space="preserve"> Aktuálně je</w:t>
      </w:r>
      <w:r w:rsidR="00F15E74">
        <w:rPr>
          <w:rFonts w:ascii="Times New Roman" w:hAnsi="Times New Roman" w:cs="Times New Roman"/>
          <w:sz w:val="24"/>
          <w:szCs w:val="24"/>
        </w:rPr>
        <w:t xml:space="preserve"> provoz</w:t>
      </w:r>
      <w:r w:rsidR="003F2E77">
        <w:rPr>
          <w:rFonts w:ascii="Times New Roman" w:hAnsi="Times New Roman" w:cs="Times New Roman"/>
          <w:sz w:val="24"/>
          <w:szCs w:val="24"/>
        </w:rPr>
        <w:t xml:space="preserve"> systém</w:t>
      </w:r>
      <w:r w:rsidR="00F15E74">
        <w:rPr>
          <w:rFonts w:ascii="Times New Roman" w:hAnsi="Times New Roman" w:cs="Times New Roman"/>
          <w:sz w:val="24"/>
          <w:szCs w:val="24"/>
        </w:rPr>
        <w:t xml:space="preserve">u nedostačující </w:t>
      </w:r>
      <w:r w:rsidR="003F2E77">
        <w:rPr>
          <w:rFonts w:ascii="Times New Roman" w:hAnsi="Times New Roman" w:cs="Times New Roman"/>
          <w:sz w:val="24"/>
          <w:szCs w:val="24"/>
        </w:rPr>
        <w:t>a neumožňuje již další vývoj. Systém je nutné zrychlit, vytvořit uživatelsky přijatelnější prostředí a snížit tiskovou administrativu.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17B88" w14:textId="451EDA03" w:rsidR="009267C5" w:rsidRDefault="009267C5" w:rsidP="00EE1B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uvedla, že problematiku je třeba řešit neodkladně a v závislosti na vytvoření nabídek zapracovat návrh na úpravu rozpočtu 2024.</w:t>
      </w:r>
    </w:p>
    <w:p w14:paraId="534BBC57" w14:textId="1FC8CB9F" w:rsidR="004B6EEF" w:rsidRPr="004B6EEF" w:rsidRDefault="009267C5" w:rsidP="00EE1B07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pověřuje J. Orgoníka jednáním se stávajícím správcem systému a</w:t>
      </w:r>
      <w:r w:rsidR="000D13DF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J. 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Salivara poptávkou </w:t>
      </w:r>
      <w:r w:rsidR="004B6EEF" w:rsidRPr="004B6EEF">
        <w:rPr>
          <w:rFonts w:ascii="Times New Roman" w:hAnsi="Times New Roman" w:cs="Times New Roman"/>
          <w:i/>
          <w:iCs/>
          <w:color w:val="0070C0"/>
          <w:sz w:val="24"/>
          <w:szCs w:val="24"/>
        </w:rPr>
        <w:t>další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ch nabídek</w:t>
      </w:r>
      <w:r w:rsidR="004B6EEF" w:rsidRPr="004B6EEF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na úpravu systému 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centrální </w:t>
      </w:r>
      <w:r w:rsidR="004B6EEF" w:rsidRPr="004B6EEF">
        <w:rPr>
          <w:rFonts w:ascii="Times New Roman" w:hAnsi="Times New Roman" w:cs="Times New Roman"/>
          <w:i/>
          <w:iCs/>
          <w:color w:val="0070C0"/>
          <w:sz w:val="24"/>
          <w:szCs w:val="24"/>
        </w:rPr>
        <w:t>evidence členů SH ČMS.</w:t>
      </w:r>
    </w:p>
    <w:p w14:paraId="7A8855E5" w14:textId="77777777" w:rsidR="00EE1B07" w:rsidRDefault="00EE1B07" w:rsidP="00EE1B07"/>
    <w:p w14:paraId="3C488CA2" w14:textId="77777777" w:rsidR="00EE1B07" w:rsidRDefault="00EE1B07" w:rsidP="00EE1B07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64803A9" w14:textId="5FDC8FA3" w:rsidR="00EE1B07" w:rsidRDefault="00201045" w:rsidP="00EE1B0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160. výročí </w:t>
      </w:r>
    </w:p>
    <w:p w14:paraId="1A815F23" w14:textId="77777777" w:rsidR="00076652" w:rsidRDefault="00076652" w:rsidP="00076652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D09E964" w14:textId="77777777" w:rsidR="00076652" w:rsidRPr="00B041A0" w:rsidRDefault="00076652" w:rsidP="00076652">
      <w:pPr>
        <w:rPr>
          <w:rFonts w:ascii="Times New Roman" w:hAnsi="Times New Roman" w:cs="Times New Roman"/>
          <w:b/>
          <w:bCs/>
        </w:rPr>
      </w:pPr>
      <w:r w:rsidRPr="00B041A0">
        <w:rPr>
          <w:rFonts w:ascii="Times New Roman" w:hAnsi="Times New Roman" w:cs="Times New Roman"/>
          <w:b/>
          <w:bCs/>
        </w:rPr>
        <w:t>Prapory Telč</w:t>
      </w:r>
    </w:p>
    <w:p w14:paraId="304B9C70" w14:textId="3CE7695E" w:rsidR="00076652" w:rsidRPr="00B041A0" w:rsidRDefault="00076652" w:rsidP="00076652">
      <w:pPr>
        <w:rPr>
          <w:rFonts w:ascii="Times New Roman" w:hAnsi="Times New Roman" w:cs="Times New Roman"/>
          <w:b/>
          <w:bCs/>
        </w:rPr>
      </w:pPr>
      <w:r w:rsidRPr="00B041A0">
        <w:rPr>
          <w:rFonts w:ascii="Times New Roman" w:hAnsi="Times New Roman" w:cs="Times New Roman"/>
        </w:rPr>
        <w:t>J. Bidmon informoval přítomné o</w:t>
      </w:r>
      <w:r w:rsidR="003A21AA">
        <w:rPr>
          <w:rFonts w:ascii="Times New Roman" w:hAnsi="Times New Roman" w:cs="Times New Roman"/>
        </w:rPr>
        <w:t xml:space="preserve"> průběhu příprav:</w:t>
      </w:r>
      <w:r w:rsidRPr="00B041A0">
        <w:rPr>
          <w:rFonts w:ascii="Times New Roman" w:hAnsi="Times New Roman" w:cs="Times New Roman"/>
          <w:b/>
          <w:bCs/>
        </w:rPr>
        <w:t xml:space="preserve"> </w:t>
      </w:r>
    </w:p>
    <w:p w14:paraId="5FBD38F2" w14:textId="29E5A8EB" w:rsidR="00076652" w:rsidRPr="00B041A0" w:rsidRDefault="00076652" w:rsidP="00076652">
      <w:pPr>
        <w:pStyle w:val="Bezmezer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o</w:t>
      </w:r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>bjednávka na stuhy byla odeslána na základě vyhodnocení zaslaných nabídek, dle počtu přihlášených SDH, kterých se přihlásilo 753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793E87F5" w14:textId="77777777" w:rsidR="00076652" w:rsidRPr="00B041A0" w:rsidRDefault="00076652" w:rsidP="00076652">
      <w:pPr>
        <w:pStyle w:val="Bezmezer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p</w:t>
      </w:r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>robě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hlo</w:t>
      </w:r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jednání s PČR, HZS a ZS kraje Vysočina </w:t>
      </w:r>
    </w:p>
    <w:p w14:paraId="6EF2BF5B" w14:textId="60D06D0D" w:rsidR="00076652" w:rsidRPr="00B041A0" w:rsidRDefault="00076652" w:rsidP="00076652">
      <w:pPr>
        <w:pStyle w:val="Bezmezer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v</w:t>
      </w:r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> prostoru náměstí vykonávají činnost provozovatelé restaurací, kteří budou o konání akce informováni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, d</w:t>
      </w:r>
      <w:r w:rsidR="003A21A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alší občerstvení zajistí </w:t>
      </w:r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>SDH</w:t>
      </w:r>
      <w:r w:rsidR="008C573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z OSH Jihlava</w:t>
      </w:r>
    </w:p>
    <w:p w14:paraId="71A401EA" w14:textId="77777777" w:rsidR="00076652" w:rsidRPr="00B041A0" w:rsidRDefault="00076652" w:rsidP="00076652">
      <w:pPr>
        <w:pStyle w:val="Bezmezer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b</w:t>
      </w:r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ude navýšena zdravotnická služba nejen ZS, ale i firmou </w:t>
      </w:r>
      <w:proofErr w:type="spellStart"/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>Progress</w:t>
      </w:r>
      <w:proofErr w:type="spellEnd"/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>Rescue</w:t>
      </w:r>
      <w:proofErr w:type="spellEnd"/>
    </w:p>
    <w:p w14:paraId="3BEA5197" w14:textId="6D619B88" w:rsidR="00076652" w:rsidRDefault="00076652" w:rsidP="00076652">
      <w:pPr>
        <w:pStyle w:val="Bezmezer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ú</w:t>
      </w:r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stroj praporečníků – je nezbytné uvést </w:t>
      </w:r>
      <w:r w:rsidR="008C573C">
        <w:rPr>
          <w:rFonts w:ascii="Times New Roman" w:hAnsi="Times New Roman" w:cs="Times New Roman"/>
          <w:iCs/>
          <w:sz w:val="24"/>
          <w:szCs w:val="24"/>
          <w:lang w:eastAsia="ar-SA"/>
        </w:rPr>
        <w:t>v informacích pro přihlášen</w:t>
      </w:r>
      <w:r w:rsidR="00C53C61">
        <w:rPr>
          <w:rFonts w:ascii="Times New Roman" w:hAnsi="Times New Roman" w:cs="Times New Roman"/>
          <w:iCs/>
          <w:sz w:val="24"/>
          <w:szCs w:val="24"/>
          <w:lang w:eastAsia="ar-SA"/>
        </w:rPr>
        <w:t>é</w:t>
      </w:r>
      <w:r w:rsidR="008C573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SDH </w:t>
      </w:r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>přesný popis, popř. foto v pokynech pro účastníky s upozor</w:t>
      </w:r>
      <w:r w:rsidR="008C573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něním, že při nedodržení se bohužel nemůže </w:t>
      </w:r>
      <w:r w:rsidRPr="00B041A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praporečník s praporem </w:t>
      </w:r>
      <w:r w:rsidR="008C573C">
        <w:rPr>
          <w:rFonts w:ascii="Times New Roman" w:hAnsi="Times New Roman" w:cs="Times New Roman"/>
          <w:iCs/>
          <w:sz w:val="24"/>
          <w:szCs w:val="24"/>
          <w:lang w:eastAsia="ar-SA"/>
        </w:rPr>
        <w:t>účastnit</w:t>
      </w:r>
    </w:p>
    <w:p w14:paraId="2748D0C5" w14:textId="77777777" w:rsidR="00076652" w:rsidRDefault="00076652" w:rsidP="00076652">
      <w:pPr>
        <w:pStyle w:val="Bezmezer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nástup je domluven s R. Kučerou</w:t>
      </w:r>
    </w:p>
    <w:p w14:paraId="2E298D5E" w14:textId="71274C80" w:rsidR="008C573C" w:rsidRPr="00091446" w:rsidRDefault="00076652" w:rsidP="00091446">
      <w:pPr>
        <w:pStyle w:val="Bezmezer"/>
        <w:suppressAutoHyphens/>
        <w:jc w:val="both"/>
        <w:rPr>
          <w:rFonts w:ascii="Times New Roman" w:hAnsi="Times New Roman" w:cs="Times New Roman"/>
          <w:i/>
          <w:color w:val="0070C0"/>
          <w:sz w:val="24"/>
          <w:szCs w:val="24"/>
          <w:lang w:eastAsia="ar-SA"/>
        </w:rPr>
      </w:pPr>
      <w:r w:rsidRPr="00076652">
        <w:rPr>
          <w:rFonts w:ascii="Times New Roman" w:hAnsi="Times New Roman" w:cs="Times New Roman"/>
          <w:i/>
          <w:color w:val="0070C0"/>
          <w:sz w:val="24"/>
          <w:szCs w:val="24"/>
          <w:lang w:eastAsia="ar-SA"/>
        </w:rPr>
        <w:t>Vedení vzalo informace na vědomí. Pověřuje Ter</w:t>
      </w:r>
      <w:r w:rsidR="008C573C">
        <w:rPr>
          <w:rFonts w:ascii="Times New Roman" w:hAnsi="Times New Roman" w:cs="Times New Roman"/>
          <w:i/>
          <w:color w:val="0070C0"/>
          <w:sz w:val="24"/>
          <w:szCs w:val="24"/>
          <w:lang w:eastAsia="ar-SA"/>
        </w:rPr>
        <w:t>ezu Vosykovou návrhem pozvánky, vypracováním seznamu hostů a odesláním pozvánek.</w:t>
      </w:r>
    </w:p>
    <w:p w14:paraId="0F73C303" w14:textId="77777777" w:rsidR="008C573C" w:rsidRDefault="008C573C" w:rsidP="00076652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6C60409" w14:textId="5CBEEE94" w:rsidR="00076652" w:rsidRDefault="00076652" w:rsidP="00EE1B0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Různé</w:t>
      </w:r>
    </w:p>
    <w:p w14:paraId="60AB3CCC" w14:textId="77777777" w:rsidR="00B041A0" w:rsidRDefault="00B041A0" w:rsidP="00B041A0">
      <w:pPr>
        <w:pStyle w:val="Bezmezer"/>
        <w:ind w:left="720"/>
        <w:jc w:val="both"/>
        <w:rPr>
          <w:iCs/>
          <w:lang w:eastAsia="ar-SA"/>
        </w:rPr>
      </w:pPr>
    </w:p>
    <w:p w14:paraId="0FF08F70" w14:textId="77777777" w:rsidR="00B425BE" w:rsidRDefault="00B425BE" w:rsidP="00EE1B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Rozpočty – republikové POOD a Konference OO.</w:t>
      </w:r>
    </w:p>
    <w:p w14:paraId="244288D2" w14:textId="187E2608" w:rsidR="00B425BE" w:rsidRDefault="00B425BE" w:rsidP="00EE1B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Vedení projednalo oba předložené rozpočty na uvedené republikové akce.</w:t>
      </w:r>
    </w:p>
    <w:p w14:paraId="3A85BDE6" w14:textId="5D11DDE7" w:rsidR="00B425BE" w:rsidRDefault="00B425BE" w:rsidP="00EE1B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rozpočtu POOD byly navrženy dvě úpravy.</w:t>
      </w:r>
    </w:p>
    <w:p w14:paraId="117AC5A1" w14:textId="2842B636" w:rsidR="00B425BE" w:rsidRDefault="00B425BE" w:rsidP="00EE1B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Dále byla doplněna informace, že na konferenci je přihlášeno cca 150 účastníků.</w:t>
      </w:r>
    </w:p>
    <w:p w14:paraId="7E1B3DD1" w14:textId="7F8E1E7F" w:rsidR="00B425BE" w:rsidRPr="00B425BE" w:rsidRDefault="00B425BE" w:rsidP="00EE1B07">
      <w:pPr>
        <w:rPr>
          <w:rFonts w:ascii="Times New Roman" w:hAnsi="Times New Roman" w:cs="Times New Roman"/>
          <w:i/>
          <w:iCs/>
          <w:color w:val="0070C0"/>
        </w:rPr>
      </w:pPr>
      <w:r w:rsidRPr="00B425BE">
        <w:rPr>
          <w:rFonts w:ascii="Times New Roman" w:hAnsi="Times New Roman" w:cs="Times New Roman"/>
          <w:i/>
          <w:iCs/>
          <w:color w:val="0070C0"/>
        </w:rPr>
        <w:t xml:space="preserve">Vedení schválilo </w:t>
      </w:r>
      <w:r>
        <w:rPr>
          <w:rFonts w:ascii="Times New Roman" w:hAnsi="Times New Roman" w:cs="Times New Roman"/>
          <w:i/>
          <w:iCs/>
          <w:color w:val="0070C0"/>
        </w:rPr>
        <w:t>rozpočet</w:t>
      </w:r>
      <w:r w:rsidRPr="00B425BE">
        <w:rPr>
          <w:rFonts w:ascii="Times New Roman" w:hAnsi="Times New Roman" w:cs="Times New Roman"/>
          <w:i/>
          <w:iCs/>
          <w:color w:val="0070C0"/>
        </w:rPr>
        <w:t xml:space="preserve"> republikového kola POOD 2024 a Konference OO 2024. </w:t>
      </w:r>
    </w:p>
    <w:p w14:paraId="17B27293" w14:textId="77777777" w:rsidR="00B425BE" w:rsidRDefault="00B425BE" w:rsidP="00EE1B07">
      <w:pPr>
        <w:rPr>
          <w:rFonts w:ascii="Times New Roman" w:hAnsi="Times New Roman" w:cs="Times New Roman"/>
          <w:b/>
          <w:bCs/>
        </w:rPr>
      </w:pPr>
    </w:p>
    <w:p w14:paraId="53C137F2" w14:textId="4F0BD575" w:rsidR="00EE1B07" w:rsidRPr="008C573C" w:rsidRDefault="00076652" w:rsidP="00EE1B07">
      <w:pPr>
        <w:rPr>
          <w:rFonts w:ascii="Times New Roman" w:hAnsi="Times New Roman" w:cs="Times New Roman"/>
          <w:bCs/>
        </w:rPr>
      </w:pPr>
      <w:r w:rsidRPr="00076652">
        <w:rPr>
          <w:rFonts w:ascii="Times New Roman" w:hAnsi="Times New Roman" w:cs="Times New Roman"/>
          <w:b/>
          <w:bCs/>
        </w:rPr>
        <w:t>Hasičské čtení</w:t>
      </w:r>
      <w:r w:rsidR="008C573C">
        <w:rPr>
          <w:rFonts w:ascii="Times New Roman" w:hAnsi="Times New Roman" w:cs="Times New Roman"/>
          <w:b/>
          <w:bCs/>
        </w:rPr>
        <w:t xml:space="preserve"> </w:t>
      </w:r>
      <w:r w:rsidR="000D13DF" w:rsidRPr="000D13DF">
        <w:rPr>
          <w:rFonts w:ascii="Times New Roman" w:hAnsi="Times New Roman" w:cs="Times New Roman"/>
        </w:rPr>
        <w:t>(</w:t>
      </w:r>
      <w:r w:rsidR="008C573C" w:rsidRPr="008C573C">
        <w:rPr>
          <w:rFonts w:ascii="Times New Roman" w:hAnsi="Times New Roman" w:cs="Times New Roman"/>
          <w:bCs/>
        </w:rPr>
        <w:t>materiál byl zaslán elektronicky</w:t>
      </w:r>
      <w:r w:rsidR="000D13DF">
        <w:rPr>
          <w:rFonts w:ascii="Times New Roman" w:hAnsi="Times New Roman" w:cs="Times New Roman"/>
          <w:bCs/>
        </w:rPr>
        <w:t>)</w:t>
      </w:r>
    </w:p>
    <w:p w14:paraId="515B3C2E" w14:textId="77777777" w:rsidR="00091446" w:rsidRDefault="00076652" w:rsidP="00EE1B07">
      <w:pPr>
        <w:rPr>
          <w:rFonts w:ascii="Times New Roman" w:hAnsi="Times New Roman" w:cs="Times New Roman"/>
        </w:rPr>
      </w:pPr>
      <w:r w:rsidRPr="00076652">
        <w:rPr>
          <w:rFonts w:ascii="Times New Roman" w:hAnsi="Times New Roman" w:cs="Times New Roman"/>
        </w:rPr>
        <w:t xml:space="preserve">Starostka </w:t>
      </w:r>
      <w:r w:rsidR="008C573C">
        <w:rPr>
          <w:rFonts w:ascii="Times New Roman" w:hAnsi="Times New Roman" w:cs="Times New Roman"/>
        </w:rPr>
        <w:t xml:space="preserve">vyzvala členy vedení, zda mají nějaké návrhy na úpravu, či doplnění </w:t>
      </w:r>
      <w:r w:rsidR="00091446">
        <w:rPr>
          <w:rFonts w:ascii="Times New Roman" w:hAnsi="Times New Roman" w:cs="Times New Roman"/>
        </w:rPr>
        <w:t>předloženého materiálu.</w:t>
      </w:r>
      <w:r w:rsidR="008C573C">
        <w:rPr>
          <w:rFonts w:ascii="Times New Roman" w:hAnsi="Times New Roman" w:cs="Times New Roman"/>
        </w:rPr>
        <w:t xml:space="preserve"> </w:t>
      </w:r>
    </w:p>
    <w:p w14:paraId="4310CE63" w14:textId="13BC7017" w:rsidR="00076652" w:rsidRDefault="008C573C" w:rsidP="00EE1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Vedení se shodl</w:t>
      </w:r>
      <w:r w:rsidR="00091446">
        <w:rPr>
          <w:rFonts w:ascii="Times New Roman" w:hAnsi="Times New Roman" w:cs="Times New Roman"/>
        </w:rPr>
        <w:t xml:space="preserve">o na několika úpravách, zejména doplnit vzpomínku na J. Kargera a J. Bochňáka, upoutávku na Prapory Telč a další. </w:t>
      </w:r>
    </w:p>
    <w:p w14:paraId="509D1D7D" w14:textId="44CD1AE7" w:rsidR="00EE1B07" w:rsidRPr="00091446" w:rsidRDefault="00091446" w:rsidP="00EE1B07">
      <w:pPr>
        <w:rPr>
          <w:rFonts w:ascii="Times New Roman" w:hAnsi="Times New Roman" w:cs="Times New Roman"/>
          <w:i/>
          <w:iCs/>
          <w:color w:val="0070C0"/>
        </w:rPr>
      </w:pPr>
      <w:r>
        <w:rPr>
          <w:rFonts w:ascii="Times New Roman" w:hAnsi="Times New Roman" w:cs="Times New Roman"/>
          <w:i/>
          <w:iCs/>
          <w:color w:val="0070C0"/>
        </w:rPr>
        <w:t>Vedení pověřuje I. Špačkovou zasláním návrhu úprav J. Nitrovi.</w:t>
      </w:r>
    </w:p>
    <w:p w14:paraId="214AF1A3" w14:textId="77777777" w:rsidR="00EE1B07" w:rsidRPr="004A0778" w:rsidRDefault="00EE1B07" w:rsidP="00EE1B07">
      <w:pPr>
        <w:rPr>
          <w:rFonts w:ascii="Times New Roman" w:hAnsi="Times New Roman" w:cs="Times New Roman"/>
        </w:rPr>
      </w:pPr>
    </w:p>
    <w:p w14:paraId="5324B4BC" w14:textId="77777777" w:rsidR="00EE1B07" w:rsidRPr="004A0778" w:rsidRDefault="00EE1B07" w:rsidP="00EE1B07">
      <w:pPr>
        <w:rPr>
          <w:rFonts w:ascii="Times New Roman" w:hAnsi="Times New Roman" w:cs="Times New Roman"/>
          <w:b/>
          <w:bCs/>
        </w:rPr>
      </w:pPr>
      <w:r w:rsidRPr="004A0778">
        <w:rPr>
          <w:rFonts w:ascii="Times New Roman" w:hAnsi="Times New Roman" w:cs="Times New Roman"/>
          <w:b/>
          <w:bCs/>
        </w:rPr>
        <w:t>Komise požárního sportu CTIF</w:t>
      </w:r>
    </w:p>
    <w:p w14:paraId="423664D1" w14:textId="1D151F9D" w:rsidR="00EE1B07" w:rsidRDefault="00091446" w:rsidP="00EE1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 Nytra informoval vedení, že p</w:t>
      </w:r>
      <w:r w:rsidR="004A0778">
        <w:rPr>
          <w:rFonts w:ascii="Times New Roman" w:hAnsi="Times New Roman" w:cs="Times New Roman"/>
        </w:rPr>
        <w:t>rvní jednání Komise požárního sportu CTIF se uskutečnilo</w:t>
      </w:r>
      <w:r w:rsidR="00EE1B07" w:rsidRPr="004A0778">
        <w:rPr>
          <w:rFonts w:ascii="Times New Roman" w:hAnsi="Times New Roman" w:cs="Times New Roman"/>
        </w:rPr>
        <w:t xml:space="preserve"> v pondělí 19. února</w:t>
      </w:r>
      <w:r w:rsidR="005A6BEC">
        <w:rPr>
          <w:rFonts w:ascii="Times New Roman" w:hAnsi="Times New Roman" w:cs="Times New Roman"/>
        </w:rPr>
        <w:t xml:space="preserve"> v Praze</w:t>
      </w:r>
      <w:r w:rsidR="004A0778">
        <w:rPr>
          <w:rFonts w:ascii="Times New Roman" w:hAnsi="Times New Roman" w:cs="Times New Roman"/>
        </w:rPr>
        <w:t xml:space="preserve">. Celkem se zúčastnilo 11 států, další 4 státy projevily zájem o členství. </w:t>
      </w:r>
    </w:p>
    <w:p w14:paraId="65AFF1D4" w14:textId="04D68665" w:rsidR="00FC0181" w:rsidRDefault="00FC0181" w:rsidP="00FC0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Hlavními </w:t>
      </w:r>
      <w:r w:rsidRPr="00FC0181">
        <w:rPr>
          <w:rFonts w:ascii="Times New Roman" w:hAnsi="Times New Roman" w:cs="Times New Roman"/>
          <w:b/>
          <w:bCs/>
        </w:rPr>
        <w:t>cíli komise jsou</w:t>
      </w:r>
      <w:r>
        <w:rPr>
          <w:rFonts w:ascii="Times New Roman" w:hAnsi="Times New Roman" w:cs="Times New Roman"/>
        </w:rPr>
        <w:t>:</w:t>
      </w:r>
    </w:p>
    <w:p w14:paraId="7145CBF3" w14:textId="63BB1271" w:rsidR="00FC0181" w:rsidRDefault="00AB087C" w:rsidP="00FC0181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 mezinárodních</w:t>
      </w:r>
      <w:r w:rsidR="00FC0181">
        <w:rPr>
          <w:rFonts w:ascii="Times New Roman" w:hAnsi="Times New Roman" w:cs="Times New Roman"/>
        </w:rPr>
        <w:t xml:space="preserve"> soutěží v požárním sportu v kategoriích muži, ženy, dorostenci, dorostenky</w:t>
      </w:r>
    </w:p>
    <w:p w14:paraId="0CFA3154" w14:textId="736EB2FD" w:rsidR="00FC0181" w:rsidRDefault="00AB087C" w:rsidP="00FC0181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sjednocení</w:t>
      </w:r>
      <w:r w:rsidR="00FC0181">
        <w:rPr>
          <w:rFonts w:ascii="Times New Roman" w:hAnsi="Times New Roman" w:cs="Times New Roman"/>
        </w:rPr>
        <w:t xml:space="preserve"> pravidel soutěží v požárním sportu</w:t>
      </w:r>
      <w:r w:rsidR="00091446">
        <w:rPr>
          <w:rFonts w:ascii="Times New Roman" w:hAnsi="Times New Roman" w:cs="Times New Roman"/>
        </w:rPr>
        <w:t xml:space="preserve"> v rámci CTIF</w:t>
      </w:r>
    </w:p>
    <w:p w14:paraId="77959BF7" w14:textId="16FA3A0A" w:rsidR="00FC0181" w:rsidRDefault="00FC0181" w:rsidP="00FC0181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rozhodčích a jejich odborné školení</w:t>
      </w:r>
    </w:p>
    <w:p w14:paraId="199083C6" w14:textId="0107A56E" w:rsidR="00FC0181" w:rsidRDefault="00FC0181" w:rsidP="00FC0181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odborná příprava trenérů</w:t>
      </w:r>
    </w:p>
    <w:p w14:paraId="30671EE9" w14:textId="029D9229" w:rsidR="00AB087C" w:rsidRPr="00AB087C" w:rsidRDefault="00FC0181" w:rsidP="00AB087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pořádání tréninkových kempů v období mezi soutěžemi</w:t>
      </w:r>
    </w:p>
    <w:p w14:paraId="3A43B517" w14:textId="77777777" w:rsidR="00AB087C" w:rsidRDefault="00FC0181" w:rsidP="00EE1B0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propagace </w:t>
      </w:r>
      <w:r w:rsidR="00AB087C">
        <w:rPr>
          <w:rFonts w:ascii="Times New Roman" w:hAnsi="Times New Roman" w:cs="Times New Roman"/>
        </w:rPr>
        <w:t>požárního sportu</w:t>
      </w:r>
    </w:p>
    <w:p w14:paraId="1943830E" w14:textId="7F1B9322" w:rsidR="004A0778" w:rsidRPr="00FC0181" w:rsidRDefault="00AB087C" w:rsidP="00EE1B0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postupná propagace soutěží</w:t>
      </w:r>
      <w:r w:rsidR="00FC0181">
        <w:rPr>
          <w:rFonts w:ascii="Times New Roman" w:hAnsi="Times New Roman" w:cs="Times New Roman"/>
        </w:rPr>
        <w:t xml:space="preserve"> v dalších odvětvích hasičského sportu</w:t>
      </w:r>
    </w:p>
    <w:p w14:paraId="3BC67B92" w14:textId="77777777" w:rsidR="00EE1B07" w:rsidRDefault="00EE1B07" w:rsidP="00EE1B07">
      <w:pPr>
        <w:rPr>
          <w:rFonts w:ascii="Times New Roman" w:hAnsi="Times New Roman" w:cs="Times New Roman"/>
          <w:i/>
          <w:iCs/>
          <w:color w:val="0070C0"/>
        </w:rPr>
      </w:pPr>
      <w:r w:rsidRPr="004A0778">
        <w:rPr>
          <w:rFonts w:ascii="Times New Roman" w:hAnsi="Times New Roman" w:cs="Times New Roman"/>
          <w:i/>
          <w:iCs/>
          <w:color w:val="0070C0"/>
        </w:rPr>
        <w:t>Vedení vzalo informace na vědomí.</w:t>
      </w:r>
    </w:p>
    <w:p w14:paraId="1AE89305" w14:textId="77777777" w:rsidR="00FC0181" w:rsidRDefault="00FC0181" w:rsidP="00FC0181"/>
    <w:p w14:paraId="74511153" w14:textId="63590949" w:rsidR="00FC0181" w:rsidRPr="00891BF4" w:rsidRDefault="00FC0181" w:rsidP="00FC0181">
      <w:pPr>
        <w:rPr>
          <w:rFonts w:ascii="Times New Roman" w:hAnsi="Times New Roman" w:cs="Times New Roman"/>
          <w:b/>
          <w:bCs/>
        </w:rPr>
      </w:pPr>
      <w:r w:rsidRPr="00891BF4">
        <w:rPr>
          <w:rFonts w:ascii="Times New Roman" w:hAnsi="Times New Roman" w:cs="Times New Roman"/>
          <w:b/>
          <w:bCs/>
        </w:rPr>
        <w:t>Dopis starosty MSH Praha M. Wagnera</w:t>
      </w:r>
    </w:p>
    <w:p w14:paraId="7075B500" w14:textId="2C78AE84" w:rsidR="00FC0181" w:rsidRDefault="00FC0181" w:rsidP="00FC0181">
      <w:pPr>
        <w:rPr>
          <w:rFonts w:ascii="Times New Roman" w:hAnsi="Times New Roman" w:cs="Times New Roman"/>
        </w:rPr>
      </w:pPr>
      <w:r w:rsidRPr="00FC0181">
        <w:rPr>
          <w:rFonts w:ascii="Times New Roman" w:hAnsi="Times New Roman" w:cs="Times New Roman"/>
        </w:rPr>
        <w:t>Starostka informovala přítomné o zaslání dopisu</w:t>
      </w:r>
      <w:r w:rsidR="00AB087C">
        <w:rPr>
          <w:rFonts w:ascii="Times New Roman" w:hAnsi="Times New Roman" w:cs="Times New Roman"/>
        </w:rPr>
        <w:t xml:space="preserve"> od starosty MSH Praha s námětem prokazování totožnosti na sportovních soutěžích MH. </w:t>
      </w:r>
    </w:p>
    <w:p w14:paraId="6ECB594A" w14:textId="78C7CFB4" w:rsidR="00891BF4" w:rsidRPr="00891BF4" w:rsidRDefault="00AB087C" w:rsidP="00FC0181">
      <w:pPr>
        <w:rPr>
          <w:rFonts w:ascii="Times New Roman" w:hAnsi="Times New Roman" w:cs="Times New Roman"/>
          <w:i/>
          <w:iCs/>
          <w:color w:val="0070C0"/>
        </w:rPr>
      </w:pPr>
      <w:r>
        <w:rPr>
          <w:rFonts w:ascii="Times New Roman" w:hAnsi="Times New Roman" w:cs="Times New Roman"/>
          <w:i/>
          <w:iCs/>
          <w:color w:val="0070C0"/>
        </w:rPr>
        <w:t>Vzhledem k tomu, že toto téma bylo řešeno VV SH ČMS v rámci diskusních příspěvků ze SS OSH (říjen 2023), v</w:t>
      </w:r>
      <w:r w:rsidR="00891BF4" w:rsidRPr="00891BF4">
        <w:rPr>
          <w:rFonts w:ascii="Times New Roman" w:hAnsi="Times New Roman" w:cs="Times New Roman"/>
          <w:i/>
          <w:iCs/>
          <w:color w:val="0070C0"/>
        </w:rPr>
        <w:t>ed</w:t>
      </w:r>
      <w:r>
        <w:rPr>
          <w:rFonts w:ascii="Times New Roman" w:hAnsi="Times New Roman" w:cs="Times New Roman"/>
          <w:i/>
          <w:iCs/>
          <w:color w:val="0070C0"/>
        </w:rPr>
        <w:t xml:space="preserve">ení pověřilo starostku odpovědí v souladu s usnesením VV SH ČMS </w:t>
      </w:r>
      <w:r w:rsidR="00FB6AC8">
        <w:rPr>
          <w:rFonts w:ascii="Times New Roman" w:hAnsi="Times New Roman" w:cs="Times New Roman"/>
          <w:i/>
          <w:iCs/>
          <w:color w:val="0070C0"/>
        </w:rPr>
        <w:t>č. 27 a 28. ze dne 22.</w:t>
      </w:r>
      <w:r w:rsidR="008E6D32">
        <w:rPr>
          <w:rFonts w:ascii="Times New Roman" w:hAnsi="Times New Roman" w:cs="Times New Roman"/>
          <w:i/>
          <w:iCs/>
          <w:color w:val="0070C0"/>
        </w:rPr>
        <w:t>0</w:t>
      </w:r>
      <w:r w:rsidR="00FB6AC8">
        <w:rPr>
          <w:rFonts w:ascii="Times New Roman" w:hAnsi="Times New Roman" w:cs="Times New Roman"/>
          <w:i/>
          <w:iCs/>
          <w:color w:val="0070C0"/>
        </w:rPr>
        <w:t>2.2024.</w:t>
      </w:r>
    </w:p>
    <w:p w14:paraId="69977EB2" w14:textId="77777777" w:rsidR="00891BF4" w:rsidRDefault="00891BF4" w:rsidP="00FC0181">
      <w:pPr>
        <w:rPr>
          <w:rFonts w:ascii="Times New Roman" w:hAnsi="Times New Roman" w:cs="Times New Roman"/>
        </w:rPr>
      </w:pPr>
    </w:p>
    <w:p w14:paraId="69A0E943" w14:textId="5D219EC2" w:rsidR="00891BF4" w:rsidRPr="00891BF4" w:rsidRDefault="00891BF4" w:rsidP="00FC0181">
      <w:pPr>
        <w:rPr>
          <w:rFonts w:ascii="Times New Roman" w:hAnsi="Times New Roman" w:cs="Times New Roman"/>
          <w:b/>
          <w:bCs/>
        </w:rPr>
      </w:pPr>
      <w:r w:rsidRPr="00891BF4">
        <w:rPr>
          <w:rFonts w:ascii="Times New Roman" w:hAnsi="Times New Roman" w:cs="Times New Roman"/>
          <w:b/>
          <w:bCs/>
        </w:rPr>
        <w:t xml:space="preserve">Smlouva se společností </w:t>
      </w:r>
      <w:r w:rsidR="00FC0181" w:rsidRPr="00891BF4">
        <w:rPr>
          <w:rFonts w:ascii="Times New Roman" w:hAnsi="Times New Roman" w:cs="Times New Roman"/>
          <w:b/>
          <w:bCs/>
        </w:rPr>
        <w:t>TOI TOI</w:t>
      </w:r>
    </w:p>
    <w:p w14:paraId="77353556" w14:textId="48C1CB1A" w:rsidR="00891BF4" w:rsidRDefault="00891BF4" w:rsidP="00FC0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informovala přítomné, že na základě </w:t>
      </w:r>
      <w:r w:rsidR="00FB6AC8">
        <w:rPr>
          <w:rFonts w:ascii="Times New Roman" w:hAnsi="Times New Roman" w:cs="Times New Roman"/>
        </w:rPr>
        <w:t xml:space="preserve">pověření vedení byla podepsána smlouva o spolupráci na rok 2024. Součástí smlouvy je katalog cen. Sleva na jednotlivé služby či produkty je pro všechny články SH ČMS totožná. </w:t>
      </w:r>
    </w:p>
    <w:p w14:paraId="0E26CC61" w14:textId="669F1FA6" w:rsidR="00FC0181" w:rsidRPr="00AE09F4" w:rsidRDefault="00891BF4" w:rsidP="00FC0181">
      <w:pPr>
        <w:rPr>
          <w:rFonts w:ascii="Times New Roman" w:hAnsi="Times New Roman" w:cs="Times New Roman"/>
          <w:i/>
          <w:iCs/>
          <w:color w:val="0070C0"/>
        </w:rPr>
      </w:pPr>
      <w:r w:rsidRPr="00AE09F4">
        <w:rPr>
          <w:rFonts w:ascii="Times New Roman" w:hAnsi="Times New Roman" w:cs="Times New Roman"/>
          <w:i/>
          <w:iCs/>
          <w:color w:val="0070C0"/>
        </w:rPr>
        <w:t>Ve</w:t>
      </w:r>
      <w:r w:rsidR="00FB6AC8">
        <w:rPr>
          <w:rFonts w:ascii="Times New Roman" w:hAnsi="Times New Roman" w:cs="Times New Roman"/>
          <w:i/>
          <w:iCs/>
          <w:color w:val="0070C0"/>
        </w:rPr>
        <w:t>dení vzalo informace na vědomí a ukládá T. Vosykové a</w:t>
      </w:r>
      <w:r w:rsidR="005A6BEC">
        <w:rPr>
          <w:rFonts w:ascii="Times New Roman" w:hAnsi="Times New Roman" w:cs="Times New Roman"/>
          <w:i/>
          <w:iCs/>
          <w:color w:val="0070C0"/>
        </w:rPr>
        <w:t xml:space="preserve"> J.</w:t>
      </w:r>
      <w:r w:rsidR="00FB6AC8">
        <w:rPr>
          <w:rFonts w:ascii="Times New Roman" w:hAnsi="Times New Roman" w:cs="Times New Roman"/>
          <w:i/>
          <w:iCs/>
          <w:color w:val="0070C0"/>
        </w:rPr>
        <w:t xml:space="preserve"> Orgoníkovi rozeslání informací OSH, KSH, SDH (centrální evidence). </w:t>
      </w:r>
    </w:p>
    <w:p w14:paraId="017B5605" w14:textId="77777777" w:rsidR="00FC0181" w:rsidRPr="00FC0181" w:rsidRDefault="00FC0181" w:rsidP="00FC0181">
      <w:pPr>
        <w:rPr>
          <w:rFonts w:ascii="Times New Roman" w:hAnsi="Times New Roman" w:cs="Times New Roman"/>
        </w:rPr>
      </w:pPr>
    </w:p>
    <w:p w14:paraId="739FBACE" w14:textId="2FDAA1CC" w:rsidR="00FC0181" w:rsidRDefault="00FC0181" w:rsidP="00FC0181">
      <w:pPr>
        <w:rPr>
          <w:rFonts w:ascii="Times New Roman" w:hAnsi="Times New Roman" w:cs="Times New Roman"/>
          <w:b/>
          <w:bCs/>
        </w:rPr>
      </w:pPr>
      <w:r w:rsidRPr="00AE09F4">
        <w:rPr>
          <w:rFonts w:ascii="Times New Roman" w:hAnsi="Times New Roman" w:cs="Times New Roman"/>
          <w:b/>
          <w:bCs/>
        </w:rPr>
        <w:t>Jednání s</w:t>
      </w:r>
      <w:r w:rsidR="00AE09F4" w:rsidRPr="00AE09F4">
        <w:rPr>
          <w:rFonts w:ascii="Times New Roman" w:hAnsi="Times New Roman" w:cs="Times New Roman"/>
          <w:b/>
          <w:bCs/>
        </w:rPr>
        <w:t xml:space="preserve"> K. </w:t>
      </w:r>
      <w:r w:rsidRPr="00AE09F4">
        <w:rPr>
          <w:rFonts w:ascii="Times New Roman" w:hAnsi="Times New Roman" w:cs="Times New Roman"/>
          <w:b/>
          <w:bCs/>
        </w:rPr>
        <w:t>Goláněm</w:t>
      </w:r>
    </w:p>
    <w:p w14:paraId="049298A5" w14:textId="0E529B0C" w:rsidR="00AE09F4" w:rsidRDefault="00AE09F4" w:rsidP="00FC0181">
      <w:pPr>
        <w:rPr>
          <w:rFonts w:ascii="Times New Roman" w:hAnsi="Times New Roman" w:cs="Times New Roman"/>
        </w:rPr>
      </w:pPr>
      <w:r w:rsidRPr="00AE09F4">
        <w:rPr>
          <w:rFonts w:ascii="Times New Roman" w:hAnsi="Times New Roman" w:cs="Times New Roman"/>
        </w:rPr>
        <w:t xml:space="preserve">M. Němečková informovala </w:t>
      </w:r>
      <w:r w:rsidR="00FB6AC8">
        <w:rPr>
          <w:rFonts w:ascii="Times New Roman" w:hAnsi="Times New Roman" w:cs="Times New Roman"/>
        </w:rPr>
        <w:t xml:space="preserve">členy vedení o průběhu jednání s K. Goláněm. </w:t>
      </w:r>
      <w:r w:rsidRPr="00AE09F4">
        <w:rPr>
          <w:rFonts w:ascii="Times New Roman" w:hAnsi="Times New Roman" w:cs="Times New Roman"/>
        </w:rPr>
        <w:t xml:space="preserve"> Jednání se účastnil</w:t>
      </w:r>
      <w:r w:rsidR="00FB6AC8">
        <w:rPr>
          <w:rFonts w:ascii="Times New Roman" w:hAnsi="Times New Roman" w:cs="Times New Roman"/>
        </w:rPr>
        <w:t>a starostka, náměstek J. Salivar a právní zástupce SH ČMS.</w:t>
      </w:r>
    </w:p>
    <w:p w14:paraId="1212D488" w14:textId="2FD953A7" w:rsidR="00FB6AC8" w:rsidRPr="00AE09F4" w:rsidRDefault="00FB6AC8" w:rsidP="00FC0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Hlavním tématem jednání byl</w:t>
      </w:r>
      <w:r w:rsidR="008E6D32">
        <w:rPr>
          <w:rFonts w:ascii="Times New Roman" w:hAnsi="Times New Roman" w:cs="Times New Roman"/>
        </w:rPr>
        <w:t xml:space="preserve">o přerušení řízení v návaznosti na předvolání k jednání u soudu prvního stupně </w:t>
      </w:r>
      <w:r w:rsidR="00214D7E">
        <w:rPr>
          <w:rFonts w:ascii="Times New Roman" w:hAnsi="Times New Roman" w:cs="Times New Roman"/>
        </w:rPr>
        <w:t>0</w:t>
      </w:r>
      <w:r w:rsidR="008E6D32">
        <w:rPr>
          <w:rFonts w:ascii="Times New Roman" w:hAnsi="Times New Roman" w:cs="Times New Roman"/>
        </w:rPr>
        <w:t>4.</w:t>
      </w:r>
      <w:r w:rsidR="00214D7E">
        <w:rPr>
          <w:rFonts w:ascii="Times New Roman" w:hAnsi="Times New Roman" w:cs="Times New Roman"/>
        </w:rPr>
        <w:t>0</w:t>
      </w:r>
      <w:r w:rsidR="008E6D32">
        <w:rPr>
          <w:rFonts w:ascii="Times New Roman" w:hAnsi="Times New Roman" w:cs="Times New Roman"/>
        </w:rPr>
        <w:t>4.2024 (žaloba nájemné).</w:t>
      </w:r>
    </w:p>
    <w:p w14:paraId="0DAA60EF" w14:textId="2D582022" w:rsidR="00AE09F4" w:rsidRDefault="00AE09F4" w:rsidP="00FC0181">
      <w:pPr>
        <w:rPr>
          <w:rFonts w:ascii="Times New Roman" w:hAnsi="Times New Roman" w:cs="Times New Roman"/>
          <w:i/>
          <w:iCs/>
          <w:color w:val="0070C0"/>
        </w:rPr>
      </w:pPr>
      <w:r w:rsidRPr="00AE09F4">
        <w:rPr>
          <w:rFonts w:ascii="Times New Roman" w:hAnsi="Times New Roman" w:cs="Times New Roman"/>
          <w:i/>
          <w:iCs/>
          <w:color w:val="0070C0"/>
        </w:rPr>
        <w:t>Vedení vzalo informace na vědomí.</w:t>
      </w:r>
    </w:p>
    <w:p w14:paraId="21BB517A" w14:textId="77777777" w:rsidR="00AE09F4" w:rsidRDefault="00AE09F4" w:rsidP="00FC0181">
      <w:pPr>
        <w:rPr>
          <w:rFonts w:ascii="Times New Roman" w:hAnsi="Times New Roman" w:cs="Times New Roman"/>
          <w:i/>
          <w:iCs/>
          <w:color w:val="0070C0"/>
        </w:rPr>
      </w:pPr>
    </w:p>
    <w:p w14:paraId="49C9AF84" w14:textId="6B884B19" w:rsidR="00AE09F4" w:rsidRPr="00AE09F4" w:rsidRDefault="00AE09F4" w:rsidP="00FC0181">
      <w:pPr>
        <w:rPr>
          <w:rFonts w:ascii="Times New Roman" w:hAnsi="Times New Roman" w:cs="Times New Roman"/>
          <w:b/>
          <w:bCs/>
        </w:rPr>
      </w:pPr>
      <w:r w:rsidRPr="00AE09F4">
        <w:rPr>
          <w:rFonts w:ascii="Times New Roman" w:hAnsi="Times New Roman" w:cs="Times New Roman"/>
          <w:b/>
          <w:bCs/>
        </w:rPr>
        <w:t xml:space="preserve">Asociace sv. Floriána </w:t>
      </w:r>
    </w:p>
    <w:p w14:paraId="450CD875" w14:textId="77777777" w:rsidR="008E6D32" w:rsidRDefault="00AE09F4" w:rsidP="00FC0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KSH Zlínského kraje bylo osloveno Asociací sv. Floriána, aby u příležitosti Mezinárodní hasičské poutě na Sv. Hostýn mohly být předány medail</w:t>
      </w:r>
      <w:r w:rsidR="008E6D32">
        <w:rPr>
          <w:rFonts w:ascii="Times New Roman" w:hAnsi="Times New Roman" w:cs="Times New Roman"/>
        </w:rPr>
        <w:t xml:space="preserve">e asociace vybraným osobnostem. </w:t>
      </w:r>
    </w:p>
    <w:p w14:paraId="44CA8726" w14:textId="5498ACF0" w:rsidR="00AE09F4" w:rsidRDefault="008E6D32" w:rsidP="00FC0181">
      <w:pPr>
        <w:rPr>
          <w:rFonts w:ascii="Times New Roman" w:hAnsi="Times New Roman" w:cs="Times New Roman"/>
          <w:i/>
          <w:iCs/>
          <w:color w:val="0070C0"/>
        </w:rPr>
      </w:pPr>
      <w:r>
        <w:rPr>
          <w:rFonts w:ascii="Times New Roman" w:hAnsi="Times New Roman" w:cs="Times New Roman"/>
          <w:i/>
          <w:iCs/>
          <w:color w:val="0070C0"/>
        </w:rPr>
        <w:t>Na základě konzultace</w:t>
      </w:r>
      <w:r w:rsidR="00AE09F4" w:rsidRPr="00AE09F4">
        <w:rPr>
          <w:rFonts w:ascii="Times New Roman" w:hAnsi="Times New Roman" w:cs="Times New Roman"/>
          <w:i/>
          <w:iCs/>
          <w:color w:val="0070C0"/>
        </w:rPr>
        <w:t xml:space="preserve"> s</w:t>
      </w:r>
      <w:r>
        <w:rPr>
          <w:rFonts w:ascii="Times New Roman" w:hAnsi="Times New Roman" w:cs="Times New Roman"/>
          <w:i/>
          <w:iCs/>
          <w:color w:val="0070C0"/>
        </w:rPr>
        <w:t> </w:t>
      </w:r>
      <w:r w:rsidR="00AE09F4" w:rsidRPr="00AE09F4">
        <w:rPr>
          <w:rFonts w:ascii="Times New Roman" w:hAnsi="Times New Roman" w:cs="Times New Roman"/>
          <w:i/>
          <w:iCs/>
          <w:color w:val="0070C0"/>
        </w:rPr>
        <w:t>organizátory</w:t>
      </w:r>
      <w:r>
        <w:rPr>
          <w:rFonts w:ascii="Times New Roman" w:hAnsi="Times New Roman" w:cs="Times New Roman"/>
          <w:i/>
          <w:iCs/>
          <w:color w:val="0070C0"/>
        </w:rPr>
        <w:t xml:space="preserve"> akce</w:t>
      </w:r>
      <w:r w:rsidR="00AE09F4" w:rsidRPr="00AE09F4">
        <w:rPr>
          <w:rFonts w:ascii="Times New Roman" w:hAnsi="Times New Roman" w:cs="Times New Roman"/>
          <w:i/>
          <w:iCs/>
          <w:color w:val="0070C0"/>
        </w:rPr>
        <w:t xml:space="preserve"> se vedení shodlo, že pouť na Sv. Hostýn</w:t>
      </w:r>
      <w:r w:rsidR="00C53C61">
        <w:rPr>
          <w:rFonts w:ascii="Times New Roman" w:hAnsi="Times New Roman" w:cs="Times New Roman"/>
          <w:i/>
          <w:iCs/>
          <w:color w:val="0070C0"/>
        </w:rPr>
        <w:t>ě</w:t>
      </w:r>
      <w:r w:rsidR="00AE09F4" w:rsidRPr="00AE09F4">
        <w:rPr>
          <w:rFonts w:ascii="Times New Roman" w:hAnsi="Times New Roman" w:cs="Times New Roman"/>
          <w:i/>
          <w:iCs/>
          <w:color w:val="0070C0"/>
        </w:rPr>
        <w:t xml:space="preserve"> není vhodným typem akce pro tuto událost.</w:t>
      </w:r>
    </w:p>
    <w:p w14:paraId="798FEAD9" w14:textId="77777777" w:rsidR="00FA23A1" w:rsidRDefault="00FA23A1" w:rsidP="00FC0181">
      <w:pPr>
        <w:rPr>
          <w:rFonts w:ascii="Times New Roman" w:hAnsi="Times New Roman" w:cs="Times New Roman"/>
          <w:i/>
          <w:iCs/>
          <w:color w:val="0070C0"/>
        </w:rPr>
      </w:pPr>
    </w:p>
    <w:p w14:paraId="018113C4" w14:textId="6EFB5A61" w:rsidR="00FA23A1" w:rsidRPr="00FA23A1" w:rsidRDefault="00FA23A1" w:rsidP="00FC0181">
      <w:pPr>
        <w:rPr>
          <w:rFonts w:ascii="Times New Roman" w:hAnsi="Times New Roman" w:cs="Times New Roman"/>
          <w:b/>
          <w:bCs/>
        </w:rPr>
      </w:pPr>
      <w:r w:rsidRPr="00FA23A1">
        <w:rPr>
          <w:rFonts w:ascii="Times New Roman" w:hAnsi="Times New Roman" w:cs="Times New Roman"/>
          <w:b/>
          <w:bCs/>
        </w:rPr>
        <w:t>Seminář prevence – 2.</w:t>
      </w:r>
      <w:r>
        <w:rPr>
          <w:rFonts w:ascii="Times New Roman" w:hAnsi="Times New Roman" w:cs="Times New Roman"/>
          <w:b/>
          <w:bCs/>
        </w:rPr>
        <w:t xml:space="preserve"> </w:t>
      </w:r>
      <w:r w:rsidRPr="00FA23A1">
        <w:rPr>
          <w:rFonts w:ascii="Times New Roman" w:hAnsi="Times New Roman" w:cs="Times New Roman"/>
          <w:b/>
          <w:bCs/>
        </w:rPr>
        <w:t>až 3. 3. v Přibyslavi</w:t>
      </w:r>
    </w:p>
    <w:p w14:paraId="41E22EAF" w14:textId="002F48D6" w:rsidR="00FA23A1" w:rsidRDefault="00FA23A1" w:rsidP="00FA23A1">
      <w:pPr>
        <w:jc w:val="both"/>
        <w:rPr>
          <w:rFonts w:ascii="Times New Roman" w:hAnsi="Times New Roman" w:cs="Times New Roman"/>
        </w:rPr>
      </w:pPr>
      <w:r w:rsidRPr="00FA23A1">
        <w:rPr>
          <w:rFonts w:ascii="Times New Roman" w:hAnsi="Times New Roman" w:cs="Times New Roman"/>
        </w:rPr>
        <w:t>Starostka společně s ostatním</w:t>
      </w:r>
      <w:r w:rsidR="00C53C61">
        <w:rPr>
          <w:rFonts w:ascii="Times New Roman" w:hAnsi="Times New Roman" w:cs="Times New Roman"/>
        </w:rPr>
        <w:t>i</w:t>
      </w:r>
      <w:r w:rsidRPr="00FA23A1">
        <w:rPr>
          <w:rFonts w:ascii="Times New Roman" w:hAnsi="Times New Roman" w:cs="Times New Roman"/>
        </w:rPr>
        <w:t xml:space="preserve"> členy vedení vyslovila poděkování ÚORP za dobře připra</w:t>
      </w:r>
      <w:r w:rsidR="008E6D32">
        <w:rPr>
          <w:rFonts w:ascii="Times New Roman" w:hAnsi="Times New Roman" w:cs="Times New Roman"/>
        </w:rPr>
        <w:t>vený program semináře, přípravu a</w:t>
      </w:r>
      <w:r w:rsidRPr="00FA23A1">
        <w:rPr>
          <w:rFonts w:ascii="Times New Roman" w:hAnsi="Times New Roman" w:cs="Times New Roman"/>
        </w:rPr>
        <w:t xml:space="preserve"> zajištění účasti všech přednášejících</w:t>
      </w:r>
      <w:r w:rsidR="008E6D32">
        <w:rPr>
          <w:rFonts w:ascii="Times New Roman" w:hAnsi="Times New Roman" w:cs="Times New Roman"/>
        </w:rPr>
        <w:t xml:space="preserve">. Zpětná vazba účastníků semináře je pozitivní. </w:t>
      </w:r>
    </w:p>
    <w:p w14:paraId="7DD9FA18" w14:textId="1C1F3AB1" w:rsidR="008E6D32" w:rsidRDefault="008E6D32" w:rsidP="00FA23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Bidmon uvedl, že jediný nedostatek byl v technickém zázemí v CHH Přibysl</w:t>
      </w:r>
      <w:r w:rsidR="00B51B2F">
        <w:rPr>
          <w:rFonts w:ascii="Times New Roman" w:hAnsi="Times New Roman" w:cs="Times New Roman"/>
        </w:rPr>
        <w:t xml:space="preserve">av, vlivem nezajištění personální podpory ze strany CHH. </w:t>
      </w:r>
    </w:p>
    <w:p w14:paraId="1CCAEBD4" w14:textId="1916E604" w:rsidR="00FA23A1" w:rsidRPr="00FA23A1" w:rsidRDefault="00FA23A1" w:rsidP="00FA23A1">
      <w:pPr>
        <w:jc w:val="both"/>
        <w:rPr>
          <w:rFonts w:ascii="Times New Roman" w:hAnsi="Times New Roman" w:cs="Times New Roman"/>
          <w:i/>
          <w:iCs/>
          <w:color w:val="0070C0"/>
        </w:rPr>
      </w:pPr>
      <w:r w:rsidRPr="00FA23A1">
        <w:rPr>
          <w:rFonts w:ascii="Times New Roman" w:hAnsi="Times New Roman" w:cs="Times New Roman"/>
          <w:i/>
          <w:iCs/>
          <w:color w:val="0070C0"/>
        </w:rPr>
        <w:t xml:space="preserve">Vedení </w:t>
      </w:r>
      <w:r w:rsidR="00B51B2F">
        <w:rPr>
          <w:rFonts w:ascii="Times New Roman" w:hAnsi="Times New Roman" w:cs="Times New Roman"/>
          <w:i/>
          <w:iCs/>
          <w:color w:val="0070C0"/>
        </w:rPr>
        <w:t>ukládá ředitelce CHH předat vedoucímu příslušné ÚORR, která seminář či jinou akci organizuje</w:t>
      </w:r>
      <w:r w:rsidR="005A6BEC">
        <w:rPr>
          <w:rFonts w:ascii="Times New Roman" w:hAnsi="Times New Roman" w:cs="Times New Roman"/>
          <w:i/>
          <w:iCs/>
          <w:color w:val="0070C0"/>
        </w:rPr>
        <w:t>,</w:t>
      </w:r>
      <w:r w:rsidR="00B51B2F">
        <w:rPr>
          <w:rFonts w:ascii="Times New Roman" w:hAnsi="Times New Roman" w:cs="Times New Roman"/>
          <w:i/>
          <w:iCs/>
          <w:color w:val="0070C0"/>
        </w:rPr>
        <w:t xml:space="preserve"> kontaktní údaje na kompetentní osobu, která bude na organizaci akce spolupracovat. </w:t>
      </w:r>
    </w:p>
    <w:p w14:paraId="2455ABBA" w14:textId="77777777" w:rsidR="00FC0181" w:rsidRPr="00FC0181" w:rsidRDefault="00FC0181" w:rsidP="00FC0181">
      <w:pPr>
        <w:rPr>
          <w:rFonts w:ascii="Times New Roman" w:hAnsi="Times New Roman" w:cs="Times New Roman"/>
        </w:rPr>
      </w:pPr>
    </w:p>
    <w:p w14:paraId="05A9D62A" w14:textId="479A5755" w:rsidR="00FC0181" w:rsidRPr="00357C16" w:rsidRDefault="00FA23A1" w:rsidP="00FC0181">
      <w:pPr>
        <w:rPr>
          <w:rFonts w:ascii="Times New Roman" w:hAnsi="Times New Roman" w:cs="Times New Roman"/>
          <w:b/>
          <w:bCs/>
        </w:rPr>
      </w:pPr>
      <w:r w:rsidRPr="00357C16">
        <w:rPr>
          <w:rFonts w:ascii="Times New Roman" w:hAnsi="Times New Roman" w:cs="Times New Roman"/>
          <w:b/>
          <w:bCs/>
        </w:rPr>
        <w:t>Hotel Přibyslav – oprava ventilu</w:t>
      </w:r>
    </w:p>
    <w:p w14:paraId="298C8C9E" w14:textId="68D1556D" w:rsidR="00FA23A1" w:rsidRDefault="00B51B2F" w:rsidP="00357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Bidmon informoval</w:t>
      </w:r>
      <w:r w:rsidR="00FA23A1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provedení nezbytné opravy</w:t>
      </w:r>
      <w:r w:rsidR="00FA23A1">
        <w:rPr>
          <w:rFonts w:ascii="Times New Roman" w:hAnsi="Times New Roman" w:cs="Times New Roman"/>
        </w:rPr>
        <w:t xml:space="preserve"> b</w:t>
      </w:r>
      <w:r w:rsidR="00FA23A1" w:rsidRPr="00FC0181">
        <w:rPr>
          <w:rFonts w:ascii="Times New Roman" w:hAnsi="Times New Roman" w:cs="Times New Roman"/>
        </w:rPr>
        <w:t>ezpečnostní</w:t>
      </w:r>
      <w:r w:rsidR="00FA23A1">
        <w:rPr>
          <w:rFonts w:ascii="Times New Roman" w:hAnsi="Times New Roman" w:cs="Times New Roman"/>
        </w:rPr>
        <w:t>ho</w:t>
      </w:r>
      <w:r w:rsidR="00FA23A1" w:rsidRPr="00FC0181">
        <w:rPr>
          <w:rFonts w:ascii="Times New Roman" w:hAnsi="Times New Roman" w:cs="Times New Roman"/>
        </w:rPr>
        <w:t xml:space="preserve"> ventil</w:t>
      </w:r>
      <w:r w:rsidR="00FA23A1">
        <w:rPr>
          <w:rFonts w:ascii="Times New Roman" w:hAnsi="Times New Roman" w:cs="Times New Roman"/>
        </w:rPr>
        <w:t>u</w:t>
      </w:r>
      <w:r w:rsidR="00FA23A1" w:rsidRPr="00FC0181">
        <w:rPr>
          <w:rFonts w:ascii="Times New Roman" w:hAnsi="Times New Roman" w:cs="Times New Roman"/>
        </w:rPr>
        <w:t xml:space="preserve"> na přípojce plynu v</w:t>
      </w:r>
      <w:r>
        <w:rPr>
          <w:rFonts w:ascii="Times New Roman" w:hAnsi="Times New Roman" w:cs="Times New Roman"/>
        </w:rPr>
        <w:t> </w:t>
      </w:r>
      <w:r w:rsidR="00FA23A1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asičském h</w:t>
      </w:r>
      <w:r w:rsidR="00FA23A1" w:rsidRPr="00FC0181">
        <w:rPr>
          <w:rFonts w:ascii="Times New Roman" w:hAnsi="Times New Roman" w:cs="Times New Roman"/>
        </w:rPr>
        <w:t>otelu Přibyslav</w:t>
      </w:r>
      <w:r w:rsidR="00FA23A1">
        <w:rPr>
          <w:rFonts w:ascii="Times New Roman" w:hAnsi="Times New Roman" w:cs="Times New Roman"/>
        </w:rPr>
        <w:t>.</w:t>
      </w:r>
    </w:p>
    <w:p w14:paraId="3AB0C576" w14:textId="1E276B9A" w:rsidR="00FC0181" w:rsidRPr="00357C16" w:rsidRDefault="00FA23A1" w:rsidP="00357C16">
      <w:pPr>
        <w:jc w:val="both"/>
        <w:rPr>
          <w:rFonts w:ascii="Times New Roman" w:hAnsi="Times New Roman" w:cs="Times New Roman"/>
          <w:i/>
          <w:iCs/>
        </w:rPr>
      </w:pPr>
      <w:r w:rsidRPr="00357C16">
        <w:rPr>
          <w:rFonts w:ascii="Times New Roman" w:hAnsi="Times New Roman" w:cs="Times New Roman"/>
          <w:i/>
          <w:iCs/>
          <w:color w:val="0070C0"/>
        </w:rPr>
        <w:t>Vedení souhlasí s</w:t>
      </w:r>
      <w:r w:rsidR="00357C16" w:rsidRPr="00357C16">
        <w:rPr>
          <w:rFonts w:ascii="Times New Roman" w:hAnsi="Times New Roman" w:cs="Times New Roman"/>
          <w:i/>
          <w:iCs/>
          <w:color w:val="0070C0"/>
        </w:rPr>
        <w:t> </w:t>
      </w:r>
      <w:r w:rsidRPr="00357C16">
        <w:rPr>
          <w:rFonts w:ascii="Times New Roman" w:hAnsi="Times New Roman" w:cs="Times New Roman"/>
          <w:i/>
          <w:iCs/>
          <w:color w:val="0070C0"/>
        </w:rPr>
        <w:t>opravou</w:t>
      </w:r>
      <w:r w:rsidR="00357C16" w:rsidRPr="00357C16">
        <w:rPr>
          <w:rFonts w:ascii="Times New Roman" w:hAnsi="Times New Roman" w:cs="Times New Roman"/>
          <w:i/>
          <w:iCs/>
          <w:color w:val="0070C0"/>
        </w:rPr>
        <w:t>, předpokládaný náklad je 50 tisíc Kč.</w:t>
      </w:r>
    </w:p>
    <w:p w14:paraId="487F5B1E" w14:textId="77777777" w:rsidR="00EE1B07" w:rsidRPr="00FC0181" w:rsidRDefault="00EE1B07" w:rsidP="00EE1B07">
      <w:pPr>
        <w:rPr>
          <w:rFonts w:ascii="Times New Roman" w:hAnsi="Times New Roman" w:cs="Times New Roman"/>
        </w:rPr>
      </w:pPr>
    </w:p>
    <w:p w14:paraId="54803A03" w14:textId="33A0B887" w:rsidR="00EE1B07" w:rsidRDefault="00EE1B07" w:rsidP="00EE1B07">
      <w:pPr>
        <w:rPr>
          <w:rFonts w:ascii="Times New Roman" w:hAnsi="Times New Roman" w:cs="Times New Roman"/>
          <w:b/>
          <w:bCs/>
        </w:rPr>
      </w:pPr>
      <w:r w:rsidRPr="00FC0181">
        <w:rPr>
          <w:rFonts w:ascii="Times New Roman" w:hAnsi="Times New Roman" w:cs="Times New Roman"/>
          <w:b/>
          <w:bCs/>
        </w:rPr>
        <w:t>Zápisy z jednání KSH</w:t>
      </w:r>
      <w:r w:rsidR="00B51B2F">
        <w:rPr>
          <w:rFonts w:ascii="Times New Roman" w:hAnsi="Times New Roman" w:cs="Times New Roman"/>
          <w:b/>
          <w:bCs/>
        </w:rPr>
        <w:t xml:space="preserve"> </w:t>
      </w:r>
    </w:p>
    <w:p w14:paraId="37D3F413" w14:textId="4AADC125" w:rsidR="00B51B2F" w:rsidRDefault="00B51B2F" w:rsidP="00EE1B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Vedení se seznámilo s obsahem jednání z KSH Středočeského kraje (30.01.2024), Plzeňského kraje (6.2.2024)</w:t>
      </w:r>
      <w:r w:rsidR="00B425BE">
        <w:rPr>
          <w:rFonts w:ascii="Times New Roman" w:hAnsi="Times New Roman" w:cs="Times New Roman"/>
          <w:bCs/>
        </w:rPr>
        <w:t>, Ústeckého kraje (26.</w:t>
      </w:r>
      <w:r w:rsidR="00F859F1">
        <w:rPr>
          <w:rFonts w:ascii="Times New Roman" w:hAnsi="Times New Roman" w:cs="Times New Roman"/>
          <w:bCs/>
        </w:rPr>
        <w:t>01.2024) a Královéhradeckého kraje (25.01.2024).</w:t>
      </w:r>
    </w:p>
    <w:p w14:paraId="63AD8752" w14:textId="29449F65" w:rsidR="00F859F1" w:rsidRPr="00193FDD" w:rsidRDefault="00F859F1" w:rsidP="00EE1B07">
      <w:pPr>
        <w:rPr>
          <w:rFonts w:ascii="Times New Roman" w:hAnsi="Times New Roman" w:cs="Times New Roman"/>
          <w:i/>
          <w:iCs/>
          <w:color w:val="0070C0"/>
        </w:rPr>
      </w:pPr>
      <w:r w:rsidRPr="00193FDD">
        <w:rPr>
          <w:rFonts w:ascii="Times New Roman" w:hAnsi="Times New Roman" w:cs="Times New Roman"/>
          <w:i/>
          <w:iCs/>
          <w:color w:val="0070C0"/>
        </w:rPr>
        <w:t xml:space="preserve">Vedení děkuje starostům KSH za průběžnou informovanost prostřednictvím zápisů a bere jednání VV KSH na vědomí. </w:t>
      </w:r>
    </w:p>
    <w:p w14:paraId="05F92B4E" w14:textId="77777777" w:rsidR="00EE1B07" w:rsidRPr="00193FDD" w:rsidRDefault="00EE1B07" w:rsidP="00EE1B07">
      <w:pPr>
        <w:rPr>
          <w:rFonts w:ascii="Times New Roman" w:hAnsi="Times New Roman" w:cs="Times New Roman"/>
          <w:i/>
          <w:iCs/>
          <w:color w:val="0070C0"/>
        </w:rPr>
      </w:pPr>
    </w:p>
    <w:p w14:paraId="16812F3D" w14:textId="3D5F214C" w:rsidR="00891BF4" w:rsidRPr="00891BF4" w:rsidRDefault="00891BF4" w:rsidP="00891BF4">
      <w:pPr>
        <w:rPr>
          <w:rFonts w:ascii="Times New Roman" w:hAnsi="Times New Roman" w:cs="Times New Roman"/>
          <w:b/>
          <w:bCs/>
        </w:rPr>
      </w:pPr>
      <w:r w:rsidRPr="00891BF4">
        <w:rPr>
          <w:rFonts w:ascii="Times New Roman" w:hAnsi="Times New Roman" w:cs="Times New Roman"/>
          <w:b/>
          <w:bCs/>
        </w:rPr>
        <w:t>Předávání Titulu Zasloužilý hasič</w:t>
      </w:r>
    </w:p>
    <w:tbl>
      <w:tblPr>
        <w:tblStyle w:val="Svtltabulkasmkou1zvraznn11"/>
        <w:tblW w:w="7158" w:type="dxa"/>
        <w:tblLook w:val="04A0" w:firstRow="1" w:lastRow="0" w:firstColumn="1" w:lastColumn="0" w:noHBand="0" w:noVBand="1"/>
      </w:tblPr>
      <w:tblGrid>
        <w:gridCol w:w="2038"/>
        <w:gridCol w:w="5120"/>
      </w:tblGrid>
      <w:tr w:rsidR="00FA23A1" w:rsidRPr="00891BF4" w14:paraId="44A9AC11" w14:textId="77777777" w:rsidTr="00FA2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74FDF7AC" w14:textId="77777777" w:rsidR="00FA23A1" w:rsidRPr="00891BF4" w:rsidRDefault="00FA23A1" w:rsidP="00D7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5120" w:type="dxa"/>
          </w:tcPr>
          <w:p w14:paraId="59E516D4" w14:textId="77777777" w:rsidR="00FA23A1" w:rsidRPr="00891BF4" w:rsidRDefault="00FA23A1" w:rsidP="00D73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BF4">
              <w:rPr>
                <w:rFonts w:ascii="Times New Roman" w:hAnsi="Times New Roman" w:cs="Times New Roman"/>
                <w:sz w:val="24"/>
                <w:szCs w:val="24"/>
              </w:rPr>
              <w:t>účast za Vedení SH ČMS</w:t>
            </w:r>
          </w:p>
        </w:tc>
      </w:tr>
      <w:tr w:rsidR="00FA23A1" w:rsidRPr="00891BF4" w14:paraId="3F544266" w14:textId="77777777" w:rsidTr="00FA23A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3C3AD4FA" w14:textId="2A7AC6DD" w:rsidR="00FA23A1" w:rsidRPr="00891BF4" w:rsidRDefault="00FA23A1" w:rsidP="00D7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BF4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20" w:type="dxa"/>
          </w:tcPr>
          <w:p w14:paraId="5A0CFD0A" w14:textId="558F213F" w:rsidR="00FA23A1" w:rsidRPr="00891BF4" w:rsidRDefault="00FA23A1" w:rsidP="00D73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Vilímková, J. Aulický, K. Barcuch, J. Netík</w:t>
            </w:r>
            <w:r w:rsidRPr="0089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3A1" w:rsidRPr="00891BF4" w14:paraId="17DC6B1E" w14:textId="77777777" w:rsidTr="00FA23A1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</w:tcPr>
          <w:p w14:paraId="1E840DC3" w14:textId="606469E4" w:rsidR="00FA23A1" w:rsidRPr="00891BF4" w:rsidRDefault="00FA23A1" w:rsidP="00D7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91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1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14:paraId="592FBFC2" w14:textId="711AD00C" w:rsidR="00FA23A1" w:rsidRPr="00891BF4" w:rsidRDefault="00FA23A1" w:rsidP="00D73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BF4">
              <w:rPr>
                <w:rFonts w:ascii="Times New Roman" w:hAnsi="Times New Roman" w:cs="Times New Roman"/>
                <w:sz w:val="24"/>
                <w:szCs w:val="24"/>
              </w:rPr>
              <w:t>R. Dudek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, J. Bidmon, J. Salivar, J. Netík</w:t>
            </w:r>
          </w:p>
        </w:tc>
      </w:tr>
    </w:tbl>
    <w:p w14:paraId="07C3D51B" w14:textId="04754D2E" w:rsidR="00EE1B07" w:rsidRDefault="00EE1B07" w:rsidP="00EE1B07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2A5B4B20" w14:textId="6B1E4E57" w:rsidR="00193FDD" w:rsidRDefault="00193FDD" w:rsidP="00EE1B07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3FDD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Návrhy termínů př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edávání Titulu Zasloužilý hasič: </w:t>
      </w:r>
      <w:r w:rsidRPr="00193FDD">
        <w:rPr>
          <w:rFonts w:ascii="Times New Roman" w:hAnsi="Times New Roman" w:cs="Times New Roman"/>
          <w:iCs/>
          <w:sz w:val="24"/>
          <w:szCs w:val="24"/>
        </w:rPr>
        <w:t>11. – 12.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3FDD">
        <w:rPr>
          <w:rFonts w:ascii="Times New Roman" w:hAnsi="Times New Roman" w:cs="Times New Roman"/>
          <w:iCs/>
          <w:sz w:val="24"/>
          <w:szCs w:val="24"/>
        </w:rPr>
        <w:t>9.</w:t>
      </w:r>
      <w:r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Pr="00193FDD">
        <w:rPr>
          <w:rFonts w:ascii="Times New Roman" w:hAnsi="Times New Roman" w:cs="Times New Roman"/>
          <w:iCs/>
          <w:sz w:val="24"/>
          <w:szCs w:val="24"/>
        </w:rPr>
        <w:t>6. - 7.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3FDD">
        <w:rPr>
          <w:rFonts w:ascii="Times New Roman" w:hAnsi="Times New Roman" w:cs="Times New Roman"/>
          <w:iCs/>
          <w:sz w:val="24"/>
          <w:szCs w:val="24"/>
        </w:rPr>
        <w:t>11.</w:t>
      </w:r>
      <w:r>
        <w:rPr>
          <w:rFonts w:ascii="Times New Roman" w:hAnsi="Times New Roman" w:cs="Times New Roman"/>
          <w:iCs/>
          <w:sz w:val="24"/>
          <w:szCs w:val="24"/>
        </w:rPr>
        <w:t xml:space="preserve"> 2024</w:t>
      </w:r>
    </w:p>
    <w:p w14:paraId="30F51471" w14:textId="7193E9D3" w:rsidR="00193FDD" w:rsidRPr="00193FDD" w:rsidRDefault="00193FDD" w:rsidP="00193FDD">
      <w:pPr>
        <w:rPr>
          <w:rFonts w:ascii="Times New Roman" w:hAnsi="Times New Roman" w:cs="Times New Roman"/>
          <w:i/>
          <w:iCs/>
          <w:color w:val="0070C0"/>
        </w:rPr>
      </w:pPr>
      <w:r w:rsidRPr="00193FDD">
        <w:rPr>
          <w:rFonts w:ascii="Times New Roman" w:hAnsi="Times New Roman" w:cs="Times New Roman"/>
          <w:i/>
          <w:iCs/>
          <w:color w:val="0070C0"/>
        </w:rPr>
        <w:t xml:space="preserve">Vedení ukládá T. Švejdové informovat o navržených termínech ředitelku CHH Přibyslav. </w:t>
      </w:r>
    </w:p>
    <w:p w14:paraId="7ED30F46" w14:textId="77777777" w:rsidR="00EE1B07" w:rsidRPr="00A91F8E" w:rsidRDefault="00EE1B07" w:rsidP="00193FDD">
      <w:pPr>
        <w:rPr>
          <w:rFonts w:ascii="Times New Roman" w:hAnsi="Times New Roman" w:cs="Times New Roman"/>
          <w:i/>
          <w:iCs/>
          <w:color w:val="0070C0"/>
        </w:rPr>
      </w:pPr>
    </w:p>
    <w:p w14:paraId="01FDDF8D" w14:textId="77777777" w:rsidR="00EE1B07" w:rsidRPr="00193FDD" w:rsidRDefault="00EE1B07" w:rsidP="00EE1B07">
      <w:pPr>
        <w:rPr>
          <w:rFonts w:ascii="Times New Roman" w:hAnsi="Times New Roman" w:cs="Times New Roman"/>
          <w:b/>
          <w:iCs/>
        </w:rPr>
      </w:pPr>
      <w:r w:rsidRPr="00193FDD">
        <w:rPr>
          <w:rFonts w:ascii="Times New Roman" w:hAnsi="Times New Roman" w:cs="Times New Roman"/>
          <w:b/>
          <w:iCs/>
        </w:rPr>
        <w:t>Pozvánky na akce</w:t>
      </w:r>
    </w:p>
    <w:tbl>
      <w:tblPr>
        <w:tblStyle w:val="Svtltabulkasmkou1zvraznn11"/>
        <w:tblW w:w="9209" w:type="dxa"/>
        <w:tblLook w:val="04A0" w:firstRow="1" w:lastRow="0" w:firstColumn="1" w:lastColumn="0" w:noHBand="0" w:noVBand="1"/>
      </w:tblPr>
      <w:tblGrid>
        <w:gridCol w:w="988"/>
        <w:gridCol w:w="5386"/>
        <w:gridCol w:w="2835"/>
      </w:tblGrid>
      <w:tr w:rsidR="00EE1B07" w:rsidRPr="00357C16" w14:paraId="21358D51" w14:textId="77777777" w:rsidTr="00357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375E617" w14:textId="77777777" w:rsidR="00EE1B07" w:rsidRPr="00357C16" w:rsidRDefault="00EE1B07" w:rsidP="00D7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5386" w:type="dxa"/>
          </w:tcPr>
          <w:p w14:paraId="5D08A6DF" w14:textId="77777777" w:rsidR="00EE1B07" w:rsidRPr="00357C16" w:rsidRDefault="00EE1B07" w:rsidP="00D73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>akce</w:t>
            </w:r>
          </w:p>
        </w:tc>
        <w:tc>
          <w:tcPr>
            <w:tcW w:w="2835" w:type="dxa"/>
          </w:tcPr>
          <w:p w14:paraId="2FF6916B" w14:textId="77777777" w:rsidR="00EE1B07" w:rsidRPr="00357C16" w:rsidRDefault="00EE1B07" w:rsidP="00D73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>účast za Vedení SH ČMS</w:t>
            </w:r>
          </w:p>
        </w:tc>
      </w:tr>
      <w:tr w:rsidR="00EE1B07" w:rsidRPr="00357C16" w14:paraId="5785F07A" w14:textId="77777777" w:rsidTr="00357C1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E7B0EEE" w14:textId="01987B88" w:rsidR="00EE1B07" w:rsidRPr="00357C16" w:rsidRDefault="00EE1B07" w:rsidP="00D7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6" w:type="dxa"/>
          </w:tcPr>
          <w:p w14:paraId="71F88445" w14:textId="51B3F31D" w:rsidR="00EE1B07" w:rsidRPr="00357C16" w:rsidRDefault="00357C16" w:rsidP="00D73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XXVII. sněm ČAHD, SOŠ a VOŠ Frýdek-Místek</w:t>
            </w:r>
          </w:p>
        </w:tc>
        <w:tc>
          <w:tcPr>
            <w:tcW w:w="2835" w:type="dxa"/>
          </w:tcPr>
          <w:p w14:paraId="65F733AA" w14:textId="5F33260C" w:rsidR="00EE1B07" w:rsidRPr="00357C16" w:rsidRDefault="00357C16" w:rsidP="00D73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Nytra, </w:t>
            </w:r>
            <w:r w:rsidR="00EE1B07" w:rsidRPr="00357C16">
              <w:rPr>
                <w:rFonts w:ascii="Times New Roman" w:hAnsi="Times New Roman" w:cs="Times New Roman"/>
                <w:sz w:val="24"/>
                <w:szCs w:val="24"/>
              </w:rPr>
              <w:t>R. Dudek</w:t>
            </w:r>
          </w:p>
        </w:tc>
      </w:tr>
      <w:tr w:rsidR="00EE1B07" w:rsidRPr="00357C16" w14:paraId="76A4FC5A" w14:textId="77777777" w:rsidTr="00357C1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8674B7E" w14:textId="1E550A2B" w:rsidR="00EE1B07" w:rsidRPr="00357C16" w:rsidRDefault="00357C16" w:rsidP="00D7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E1B07" w:rsidRPr="00357C16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</w:tc>
        <w:tc>
          <w:tcPr>
            <w:tcW w:w="5386" w:type="dxa"/>
          </w:tcPr>
          <w:p w14:paraId="3DC7EC14" w14:textId="47ABF1CA" w:rsidR="00EE1B07" w:rsidRPr="00357C16" w:rsidRDefault="00EE1B07" w:rsidP="00D73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 xml:space="preserve">Shromáždění představitelů sborů OSH </w:t>
            </w:r>
            <w:r w:rsidR="00357C16">
              <w:rPr>
                <w:rFonts w:ascii="Times New Roman" w:hAnsi="Times New Roman" w:cs="Times New Roman"/>
                <w:sz w:val="24"/>
                <w:szCs w:val="24"/>
              </w:rPr>
              <w:t>Třebíč, Předín</w:t>
            </w:r>
          </w:p>
        </w:tc>
        <w:tc>
          <w:tcPr>
            <w:tcW w:w="2835" w:type="dxa"/>
          </w:tcPr>
          <w:p w14:paraId="39B883CC" w14:textId="1FADDA13" w:rsidR="00EE1B07" w:rsidRPr="00357C16" w:rsidRDefault="00357C16" w:rsidP="00D73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Němečková</w:t>
            </w:r>
          </w:p>
        </w:tc>
      </w:tr>
      <w:tr w:rsidR="00357C16" w:rsidRPr="00357C16" w14:paraId="26093306" w14:textId="77777777" w:rsidTr="00357C1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122A92" w14:textId="52AFD9E7" w:rsidR="00357C16" w:rsidRPr="00357C16" w:rsidRDefault="00357C16" w:rsidP="00D73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</w:tc>
        <w:tc>
          <w:tcPr>
            <w:tcW w:w="5386" w:type="dxa"/>
          </w:tcPr>
          <w:p w14:paraId="05F80367" w14:textId="61312FC9" w:rsidR="00357C16" w:rsidRPr="00357C16" w:rsidRDefault="00357C16" w:rsidP="00D73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>Trenér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a cvičitelka roku, Praha 6, ČOV</w:t>
            </w:r>
          </w:p>
        </w:tc>
        <w:tc>
          <w:tcPr>
            <w:tcW w:w="2835" w:type="dxa"/>
          </w:tcPr>
          <w:p w14:paraId="16A72A29" w14:textId="023BBAF0" w:rsidR="00357C16" w:rsidRPr="00357C16" w:rsidRDefault="00357C16" w:rsidP="00D73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>J. Salivar</w:t>
            </w:r>
          </w:p>
        </w:tc>
      </w:tr>
      <w:tr w:rsidR="00357C16" w:rsidRPr="00357C16" w14:paraId="1608336A" w14:textId="77777777" w:rsidTr="00357C1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3EBDFCE" w14:textId="759022F7" w:rsidR="00357C16" w:rsidRPr="00357C16" w:rsidRDefault="00357C16" w:rsidP="00D7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C16">
              <w:rPr>
                <w:rFonts w:ascii="Times New Roman" w:hAnsi="Times New Roman" w:cs="Times New Roman"/>
                <w:sz w:val="24"/>
                <w:szCs w:val="24"/>
              </w:rPr>
              <w:t xml:space="preserve">2. 4. </w:t>
            </w:r>
          </w:p>
        </w:tc>
        <w:tc>
          <w:tcPr>
            <w:tcW w:w="5386" w:type="dxa"/>
          </w:tcPr>
          <w:p w14:paraId="5AF5A126" w14:textId="5036D4C1" w:rsidR="00357C16" w:rsidRPr="00357C16" w:rsidRDefault="00F859F1" w:rsidP="00D73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setkání historiků, </w:t>
            </w:r>
            <w:r w:rsidR="00357C16" w:rsidRPr="00357C16">
              <w:rPr>
                <w:rFonts w:ascii="Times New Roman" w:hAnsi="Times New Roman" w:cs="Times New Roman"/>
                <w:sz w:val="24"/>
                <w:szCs w:val="24"/>
              </w:rPr>
              <w:t>filatelistů a sběratelů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 kraje</w:t>
            </w:r>
          </w:p>
        </w:tc>
        <w:tc>
          <w:tcPr>
            <w:tcW w:w="2835" w:type="dxa"/>
          </w:tcPr>
          <w:p w14:paraId="1C341B4E" w14:textId="57270B40" w:rsidR="00357C16" w:rsidRPr="00357C16" w:rsidRDefault="00357C16" w:rsidP="00F85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F1">
              <w:rPr>
                <w:rFonts w:ascii="Times New Roman" w:hAnsi="Times New Roman" w:cs="Times New Roman"/>
                <w:sz w:val="24"/>
                <w:szCs w:val="24"/>
              </w:rPr>
              <w:t>J. Bidmon</w:t>
            </w:r>
          </w:p>
        </w:tc>
      </w:tr>
    </w:tbl>
    <w:p w14:paraId="5AA9DE70" w14:textId="351E2DF4" w:rsidR="00EE1B07" w:rsidRDefault="00EE1B07" w:rsidP="00EE1B07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Zapsala: Mgr. Irena Špačková</w:t>
      </w:r>
    </w:p>
    <w:p w14:paraId="7CA4ED1E" w14:textId="77777777" w:rsidR="00A14B54" w:rsidRDefault="00A14B54"/>
    <w:p w14:paraId="16C66B02" w14:textId="2A042B68" w:rsidR="00C27AEC" w:rsidRDefault="00C27AEC"/>
    <w:p w14:paraId="534DAF92" w14:textId="6B93D860" w:rsidR="00C27AEC" w:rsidRDefault="00C27AEC"/>
    <w:p w14:paraId="2158CBA2" w14:textId="77777777" w:rsidR="00A14B54" w:rsidRDefault="00A14B54"/>
    <w:p w14:paraId="5C4E04E2" w14:textId="77777777" w:rsidR="00CF4A93" w:rsidRDefault="00CF4A93"/>
    <w:p w14:paraId="18B7951A" w14:textId="77777777" w:rsidR="000A0662" w:rsidRDefault="000A0662"/>
    <w:p w14:paraId="08F87A36" w14:textId="77777777" w:rsidR="00385B92" w:rsidRDefault="00385B92"/>
    <w:sectPr w:rsidR="00385B92" w:rsidSect="00D642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D77"/>
    <w:multiLevelType w:val="hybridMultilevel"/>
    <w:tmpl w:val="8BC45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2F50"/>
    <w:multiLevelType w:val="hybridMultilevel"/>
    <w:tmpl w:val="9466829E"/>
    <w:lvl w:ilvl="0" w:tplc="380A1EE8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872EA1"/>
    <w:multiLevelType w:val="hybridMultilevel"/>
    <w:tmpl w:val="EF3C502E"/>
    <w:lvl w:ilvl="0" w:tplc="D7EE86FC">
      <w:start w:val="4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B610F5"/>
    <w:multiLevelType w:val="multilevel"/>
    <w:tmpl w:val="15B610F5"/>
    <w:lvl w:ilvl="0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30" w:hanging="360"/>
      </w:p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21283E51"/>
    <w:multiLevelType w:val="hybridMultilevel"/>
    <w:tmpl w:val="F25A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734B"/>
    <w:multiLevelType w:val="hybridMultilevel"/>
    <w:tmpl w:val="BAD02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4FA3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8177B"/>
    <w:multiLevelType w:val="hybridMultilevel"/>
    <w:tmpl w:val="20C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70CE"/>
    <w:multiLevelType w:val="hybridMultilevel"/>
    <w:tmpl w:val="8626C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76258"/>
    <w:multiLevelType w:val="hybridMultilevel"/>
    <w:tmpl w:val="3B767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150F2"/>
    <w:multiLevelType w:val="hybridMultilevel"/>
    <w:tmpl w:val="DA080214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830EBD"/>
    <w:multiLevelType w:val="hybridMultilevel"/>
    <w:tmpl w:val="35BA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B103C"/>
    <w:multiLevelType w:val="hybridMultilevel"/>
    <w:tmpl w:val="6E2E42F4"/>
    <w:lvl w:ilvl="0" w:tplc="177C669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05A66"/>
    <w:multiLevelType w:val="hybridMultilevel"/>
    <w:tmpl w:val="32D0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67D7"/>
    <w:multiLevelType w:val="hybridMultilevel"/>
    <w:tmpl w:val="608AFA4A"/>
    <w:lvl w:ilvl="0" w:tplc="6D20D982">
      <w:start w:val="1"/>
      <w:numFmt w:val="lowerLetter"/>
      <w:lvlText w:val="%1)"/>
      <w:lvlJc w:val="left"/>
      <w:pPr>
        <w:ind w:left="2520" w:hanging="360"/>
      </w:pPr>
      <w:rPr>
        <w:rFonts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D5A5CEF"/>
    <w:multiLevelType w:val="hybridMultilevel"/>
    <w:tmpl w:val="2758A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55B16"/>
    <w:multiLevelType w:val="multilevel"/>
    <w:tmpl w:val="ED68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E5FA6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9" w15:restartNumberingAfterBreak="0">
    <w:nsid w:val="7ECF29AF"/>
    <w:multiLevelType w:val="hybridMultilevel"/>
    <w:tmpl w:val="B3208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D7D5B"/>
    <w:multiLevelType w:val="hybridMultilevel"/>
    <w:tmpl w:val="D4846BE2"/>
    <w:lvl w:ilvl="0" w:tplc="0B10B0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73290941">
    <w:abstractNumId w:val="14"/>
  </w:num>
  <w:num w:numId="2" w16cid:durableId="788816525">
    <w:abstractNumId w:val="13"/>
  </w:num>
  <w:num w:numId="3" w16cid:durableId="757868028">
    <w:abstractNumId w:val="3"/>
  </w:num>
  <w:num w:numId="4" w16cid:durableId="1443377239">
    <w:abstractNumId w:val="10"/>
  </w:num>
  <w:num w:numId="5" w16cid:durableId="1757434146">
    <w:abstractNumId w:val="18"/>
  </w:num>
  <w:num w:numId="6" w16cid:durableId="712776954">
    <w:abstractNumId w:val="2"/>
  </w:num>
  <w:num w:numId="7" w16cid:durableId="1491405307">
    <w:abstractNumId w:val="20"/>
  </w:num>
  <w:num w:numId="8" w16cid:durableId="1865363309">
    <w:abstractNumId w:val="1"/>
  </w:num>
  <w:num w:numId="9" w16cid:durableId="623469150">
    <w:abstractNumId w:val="15"/>
  </w:num>
  <w:num w:numId="10" w16cid:durableId="631441844">
    <w:abstractNumId w:val="11"/>
  </w:num>
  <w:num w:numId="11" w16cid:durableId="24061966">
    <w:abstractNumId w:val="7"/>
  </w:num>
  <w:num w:numId="12" w16cid:durableId="1353537037">
    <w:abstractNumId w:val="6"/>
  </w:num>
  <w:num w:numId="13" w16cid:durableId="1891307602">
    <w:abstractNumId w:val="17"/>
  </w:num>
  <w:num w:numId="14" w16cid:durableId="1247887870">
    <w:abstractNumId w:val="19"/>
  </w:num>
  <w:num w:numId="15" w16cid:durableId="883834596">
    <w:abstractNumId w:val="8"/>
  </w:num>
  <w:num w:numId="16" w16cid:durableId="305475224">
    <w:abstractNumId w:val="5"/>
  </w:num>
  <w:num w:numId="17" w16cid:durableId="236868901">
    <w:abstractNumId w:val="4"/>
  </w:num>
  <w:num w:numId="18" w16cid:durableId="147750732">
    <w:abstractNumId w:val="12"/>
  </w:num>
  <w:num w:numId="19" w16cid:durableId="1354573988">
    <w:abstractNumId w:val="16"/>
  </w:num>
  <w:num w:numId="20" w16cid:durableId="1473868338">
    <w:abstractNumId w:val="9"/>
  </w:num>
  <w:num w:numId="21" w16cid:durableId="160950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37"/>
    <w:rsid w:val="00041678"/>
    <w:rsid w:val="00060679"/>
    <w:rsid w:val="00076652"/>
    <w:rsid w:val="00091446"/>
    <w:rsid w:val="000960A9"/>
    <w:rsid w:val="000A0662"/>
    <w:rsid w:val="000B7B6A"/>
    <w:rsid w:val="000D13DF"/>
    <w:rsid w:val="00137C8E"/>
    <w:rsid w:val="00163E06"/>
    <w:rsid w:val="00193FDD"/>
    <w:rsid w:val="001E70C3"/>
    <w:rsid w:val="001E7832"/>
    <w:rsid w:val="001F17CC"/>
    <w:rsid w:val="00201045"/>
    <w:rsid w:val="00214D7E"/>
    <w:rsid w:val="0021743E"/>
    <w:rsid w:val="00357C16"/>
    <w:rsid w:val="00385B92"/>
    <w:rsid w:val="003A21AA"/>
    <w:rsid w:val="003A503C"/>
    <w:rsid w:val="003E1ADA"/>
    <w:rsid w:val="003F2E77"/>
    <w:rsid w:val="00406051"/>
    <w:rsid w:val="004500AB"/>
    <w:rsid w:val="0046594D"/>
    <w:rsid w:val="004A0778"/>
    <w:rsid w:val="004B6EEF"/>
    <w:rsid w:val="00504108"/>
    <w:rsid w:val="00582ECE"/>
    <w:rsid w:val="005A6BEC"/>
    <w:rsid w:val="00686A07"/>
    <w:rsid w:val="006E7DD8"/>
    <w:rsid w:val="00705C49"/>
    <w:rsid w:val="00723DCA"/>
    <w:rsid w:val="007C0E72"/>
    <w:rsid w:val="008009F2"/>
    <w:rsid w:val="00801639"/>
    <w:rsid w:val="00830516"/>
    <w:rsid w:val="008429ED"/>
    <w:rsid w:val="00891BF4"/>
    <w:rsid w:val="008C1529"/>
    <w:rsid w:val="008C185E"/>
    <w:rsid w:val="008C573C"/>
    <w:rsid w:val="008E6D32"/>
    <w:rsid w:val="00900EAE"/>
    <w:rsid w:val="00923C37"/>
    <w:rsid w:val="009267C5"/>
    <w:rsid w:val="00A06D9E"/>
    <w:rsid w:val="00A14B54"/>
    <w:rsid w:val="00A40627"/>
    <w:rsid w:val="00A77601"/>
    <w:rsid w:val="00AB087C"/>
    <w:rsid w:val="00AB4E0E"/>
    <w:rsid w:val="00AD3663"/>
    <w:rsid w:val="00AD540C"/>
    <w:rsid w:val="00AE09F4"/>
    <w:rsid w:val="00AE456B"/>
    <w:rsid w:val="00B041A0"/>
    <w:rsid w:val="00B213FC"/>
    <w:rsid w:val="00B23C94"/>
    <w:rsid w:val="00B425BE"/>
    <w:rsid w:val="00B51B2F"/>
    <w:rsid w:val="00BB38D4"/>
    <w:rsid w:val="00BB49A9"/>
    <w:rsid w:val="00BE5968"/>
    <w:rsid w:val="00BF04D4"/>
    <w:rsid w:val="00BF7934"/>
    <w:rsid w:val="00C17483"/>
    <w:rsid w:val="00C27AEC"/>
    <w:rsid w:val="00C3591E"/>
    <w:rsid w:val="00C53C61"/>
    <w:rsid w:val="00CA00B3"/>
    <w:rsid w:val="00CD2D4F"/>
    <w:rsid w:val="00CE11C5"/>
    <w:rsid w:val="00CF0F00"/>
    <w:rsid w:val="00CF4A93"/>
    <w:rsid w:val="00D642C4"/>
    <w:rsid w:val="00D67019"/>
    <w:rsid w:val="00DA505B"/>
    <w:rsid w:val="00E333D4"/>
    <w:rsid w:val="00E40C7C"/>
    <w:rsid w:val="00EC1BBC"/>
    <w:rsid w:val="00EE08B7"/>
    <w:rsid w:val="00EE1B07"/>
    <w:rsid w:val="00F15E74"/>
    <w:rsid w:val="00F45C42"/>
    <w:rsid w:val="00F8015F"/>
    <w:rsid w:val="00F859F1"/>
    <w:rsid w:val="00FA23A1"/>
    <w:rsid w:val="00FA4021"/>
    <w:rsid w:val="00FB351E"/>
    <w:rsid w:val="00FB6AC8"/>
    <w:rsid w:val="00FC0181"/>
    <w:rsid w:val="00FC4942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5A6F"/>
  <w15:chartTrackingRefBased/>
  <w15:docId w15:val="{2B4279B0-C8A2-C849-9B6F-9BAA10C4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DD8"/>
    <w:pPr>
      <w:ind w:left="720"/>
      <w:contextualSpacing/>
    </w:pPr>
  </w:style>
  <w:style w:type="paragraph" w:styleId="Bezmezer">
    <w:name w:val="No Spacing"/>
    <w:link w:val="BezmezerChar"/>
    <w:qFormat/>
    <w:rsid w:val="00EE1B07"/>
    <w:rPr>
      <w:kern w:val="0"/>
      <w:sz w:val="22"/>
      <w:szCs w:val="22"/>
      <w14:ligatures w14:val="none"/>
    </w:rPr>
  </w:style>
  <w:style w:type="character" w:customStyle="1" w:styleId="BezmezerChar">
    <w:name w:val="Bez mezer Char"/>
    <w:link w:val="Bezmezer"/>
    <w:qFormat/>
    <w:rsid w:val="00EE1B07"/>
    <w:rPr>
      <w:kern w:val="0"/>
      <w:sz w:val="22"/>
      <w:szCs w:val="22"/>
      <w14:ligatures w14:val="none"/>
    </w:rPr>
  </w:style>
  <w:style w:type="table" w:customStyle="1" w:styleId="Svtltabulkasmkou1zvraznn11">
    <w:name w:val="Světlá tabulka s mřížkou 1 – zvýraznění 11"/>
    <w:basedOn w:val="Normlntabulka"/>
    <w:uiPriority w:val="46"/>
    <w:qFormat/>
    <w:rsid w:val="00EE1B07"/>
    <w:rPr>
      <w:kern w:val="0"/>
      <w:sz w:val="20"/>
      <w:szCs w:val="20"/>
      <w:lang w:eastAsia="cs-CZ"/>
      <w14:ligatures w14:val="none"/>
    </w:rPr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B213F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13FC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07665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1930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Irena Špačková</cp:lastModifiedBy>
  <cp:revision>13</cp:revision>
  <dcterms:created xsi:type="dcterms:W3CDTF">2024-03-13T14:45:00Z</dcterms:created>
  <dcterms:modified xsi:type="dcterms:W3CDTF">2024-03-27T13:41:00Z</dcterms:modified>
</cp:coreProperties>
</file>