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46" w:rsidRPr="006A5546" w:rsidRDefault="006A5546" w:rsidP="006A5546">
      <w:pPr>
        <w:spacing w:after="161" w:line="240" w:lineRule="auto"/>
        <w:textAlignment w:val="top"/>
        <w:outlineLvl w:val="0"/>
        <w:rPr>
          <w:rFonts w:ascii="&amp;quot" w:eastAsia="Times New Roman" w:hAnsi="&amp;quot" w:cs="Helvetica"/>
          <w:b/>
          <w:bCs/>
          <w:color w:val="374E5C"/>
          <w:kern w:val="36"/>
          <w:sz w:val="48"/>
          <w:szCs w:val="48"/>
          <w:lang w:eastAsia="cs-CZ"/>
        </w:rPr>
      </w:pPr>
      <w:r w:rsidRPr="006A5546">
        <w:rPr>
          <w:rFonts w:ascii="&amp;quot" w:eastAsia="Times New Roman" w:hAnsi="&amp;quot" w:cs="Helvetica"/>
          <w:b/>
          <w:bCs/>
          <w:noProof/>
          <w:color w:val="374E5C"/>
          <w:kern w:val="36"/>
          <w:sz w:val="48"/>
          <w:szCs w:val="48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0</wp:posOffset>
                </wp:positionV>
                <wp:extent cx="3743325" cy="1193800"/>
                <wp:effectExtent l="0" t="0" r="9525" b="63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68F" w:rsidRDefault="008264A8" w:rsidP="008264A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264A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SCHŮZKY, TRÉNINKY,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SOUTĚŽE, </w:t>
                            </w:r>
                            <w:r w:rsidRPr="008264A8">
                              <w:rPr>
                                <w:b/>
                                <w:sz w:val="40"/>
                                <w:szCs w:val="40"/>
                              </w:rPr>
                              <w:t>AKCE</w:t>
                            </w:r>
                          </w:p>
                          <w:p w:rsidR="006A5546" w:rsidRPr="008264A8" w:rsidRDefault="000F168F" w:rsidP="008264A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Aktualizace k </w:t>
                            </w:r>
                            <w:proofErr w:type="gram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25.05.2020</w:t>
                            </w:r>
                            <w:proofErr w:type="gramEnd"/>
                            <w:r w:rsidR="008264A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56.15pt;margin-top:0;width:294.75pt;height:9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" stroked="f">
                <v:textbox>
                  <w:txbxContent>
                    <w:p w:rsidR="000F168F" w:rsidRDefault="008264A8" w:rsidP="008264A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8264A8">
                        <w:rPr>
                          <w:b/>
                          <w:sz w:val="40"/>
                          <w:szCs w:val="40"/>
                        </w:rPr>
                        <w:t xml:space="preserve">SCHŮZKY, TRÉNINKY,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SOUTĚŽE, </w:t>
                      </w:r>
                      <w:r w:rsidRPr="008264A8">
                        <w:rPr>
                          <w:b/>
                          <w:sz w:val="40"/>
                          <w:szCs w:val="40"/>
                        </w:rPr>
                        <w:t>AKCE</w:t>
                      </w:r>
                    </w:p>
                    <w:p w:rsidR="006A5546" w:rsidRPr="008264A8" w:rsidRDefault="000F168F" w:rsidP="008264A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Aktualizace k </w:t>
                      </w:r>
                      <w:proofErr w:type="gramStart"/>
                      <w:r>
                        <w:rPr>
                          <w:b/>
                          <w:sz w:val="40"/>
                          <w:szCs w:val="40"/>
                        </w:rPr>
                        <w:t>25.05.2020</w:t>
                      </w:r>
                      <w:proofErr w:type="gramEnd"/>
                      <w:r w:rsidR="008264A8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&amp;quot" w:eastAsia="Times New Roman" w:hAnsi="&amp;quot" w:cs="Helvetica"/>
          <w:b/>
          <w:bCs/>
          <w:noProof/>
          <w:color w:val="374E5C"/>
          <w:kern w:val="36"/>
          <w:sz w:val="48"/>
          <w:szCs w:val="48"/>
          <w:lang w:eastAsia="cs-CZ"/>
        </w:rPr>
        <w:drawing>
          <wp:inline distT="0" distB="0" distL="0" distR="0">
            <wp:extent cx="1734312" cy="1237488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BAR_naze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312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68F" w:rsidRDefault="000F168F" w:rsidP="006A5546">
      <w:pPr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 xml:space="preserve">Od 11. května respektive </w:t>
      </w:r>
      <w:proofErr w:type="gramStart"/>
      <w:r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>25 .května</w:t>
      </w:r>
      <w:proofErr w:type="gramEnd"/>
      <w:r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 xml:space="preserve"> 2020 přistoupila</w:t>
      </w:r>
      <w:r w:rsidR="006A5546" w:rsidRPr="006A5546"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 xml:space="preserve"> Vláda ČR k dalšímu rozvolnění opatření vydaných v souvislosti pandemií </w:t>
      </w:r>
      <w:proofErr w:type="spellStart"/>
      <w:r w:rsidR="006A5546" w:rsidRPr="006A5546"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>koronaviru</w:t>
      </w:r>
      <w:proofErr w:type="spellEnd"/>
      <w:r w:rsidR="006A5546" w:rsidRPr="006A5546"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>.</w:t>
      </w:r>
    </w:p>
    <w:p w:rsidR="006A5546" w:rsidRDefault="006A5546" w:rsidP="006A5546">
      <w:pPr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 xml:space="preserve">V návaznosti </w:t>
      </w:r>
      <w:r w:rsidR="008264A8"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 xml:space="preserve">na to </w:t>
      </w:r>
      <w:r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>od 12.</w:t>
      </w:r>
      <w:r w:rsidR="000F168F"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 xml:space="preserve"> </w:t>
      </w:r>
      <w:r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>května vydalo Vedení SH ČMS Rozvol</w:t>
      </w:r>
      <w:r w:rsidR="00B45721"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 xml:space="preserve">nění opatření vydaného dne </w:t>
      </w:r>
      <w:proofErr w:type="gramStart"/>
      <w:r w:rsidR="00B45721"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>29.března</w:t>
      </w:r>
      <w:proofErr w:type="gramEnd"/>
      <w:r w:rsidR="00B45721"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 xml:space="preserve"> 2020.</w:t>
      </w:r>
    </w:p>
    <w:p w:rsidR="006A5546" w:rsidRDefault="006A5546" w:rsidP="006A5546">
      <w:pPr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 xml:space="preserve">14. května proběhlo </w:t>
      </w:r>
      <w:proofErr w:type="spellStart"/>
      <w:r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>videojednání</w:t>
      </w:r>
      <w:proofErr w:type="spellEnd"/>
      <w:r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  <w:t xml:space="preserve"> ÚORM, kde jedním z bodů bylo zpracování upřesňujícího výkladu ke konání akcí pro děti a mládež SH ČMS. Výkladové stanovisko, je tvořeno výhradně východisky z dostupných zdrojů.</w:t>
      </w:r>
    </w:p>
    <w:p w:rsidR="006A5546" w:rsidRPr="006A5546" w:rsidRDefault="006A5546" w:rsidP="006A5546">
      <w:pPr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1A2C37"/>
          <w:sz w:val="24"/>
          <w:szCs w:val="24"/>
          <w:lang w:eastAsia="cs-CZ"/>
        </w:rPr>
      </w:pPr>
    </w:p>
    <w:p w:rsidR="004743BB" w:rsidRDefault="006A5546" w:rsidP="006A5546">
      <w:pPr>
        <w:spacing w:after="300" w:line="240" w:lineRule="auto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Tato pravidla jsou </w:t>
      </w:r>
      <w:r w:rsidRPr="006A5546">
        <w:rPr>
          <w:rFonts w:ascii="Helvetica" w:eastAsia="Times New Roman" w:hAnsi="Helvetica" w:cs="Helvetica"/>
          <w:color w:val="1A2C37"/>
          <w:sz w:val="24"/>
          <w:szCs w:val="24"/>
          <w:u w:val="single"/>
          <w:lang w:eastAsia="cs-CZ"/>
        </w:rPr>
        <w:t>doporučujícího charakteru</w:t>
      </w:r>
      <w:r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a je nutné vždy vycházet z daných okolnos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tí a možností jednotlivého pobočného spolku</w:t>
      </w:r>
      <w:r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. </w:t>
      </w:r>
    </w:p>
    <w:p w:rsidR="006A5546" w:rsidRPr="006A5546" w:rsidRDefault="006A5546" w:rsidP="006A5546">
      <w:pPr>
        <w:spacing w:after="300" w:line="240" w:lineRule="auto"/>
        <w:rPr>
          <w:rFonts w:ascii="Helvetica" w:eastAsia="Times New Roman" w:hAnsi="Helvetica" w:cs="Helvetica"/>
          <w:b/>
          <w:color w:val="1A2C37"/>
          <w:sz w:val="28"/>
          <w:szCs w:val="28"/>
          <w:lang w:eastAsia="cs-CZ"/>
        </w:rPr>
      </w:pPr>
      <w:r w:rsidRPr="006A5546">
        <w:rPr>
          <w:rFonts w:ascii="Helvetica" w:eastAsia="Times New Roman" w:hAnsi="Helvetica" w:cs="Helvetica"/>
          <w:b/>
          <w:color w:val="1A2C37"/>
          <w:sz w:val="24"/>
          <w:szCs w:val="24"/>
          <w:lang w:eastAsia="cs-CZ"/>
        </w:rPr>
        <w:t>Pravidla se týkají výhradn</w:t>
      </w:r>
      <w:r w:rsidRPr="008D6A76">
        <w:rPr>
          <w:rFonts w:ascii="Helvetica" w:eastAsia="Times New Roman" w:hAnsi="Helvetica" w:cs="Helvetica"/>
          <w:b/>
          <w:color w:val="1A2C37"/>
          <w:sz w:val="24"/>
          <w:szCs w:val="24"/>
          <w:lang w:eastAsia="cs-CZ"/>
        </w:rPr>
        <w:t xml:space="preserve">ě </w:t>
      </w:r>
      <w:r w:rsidRPr="008264A8">
        <w:rPr>
          <w:rFonts w:ascii="Helvetica" w:eastAsia="Times New Roman" w:hAnsi="Helvetica" w:cs="Helvetica"/>
          <w:b/>
          <w:color w:val="1A2C37"/>
          <w:sz w:val="28"/>
          <w:szCs w:val="28"/>
          <w:lang w:eastAsia="cs-CZ"/>
        </w:rPr>
        <w:t>venkovních akcí.</w:t>
      </w:r>
    </w:p>
    <w:p w:rsidR="004743BB" w:rsidRDefault="006A5546" w:rsidP="004743B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V areálu, kde akce probíhá (trénink, soutěž, schůzka)</w:t>
      </w:r>
      <w:r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se musí na</w:t>
      </w:r>
      <w:r w:rsidR="000F168F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cházet ve stejném čase nejvýše 3</w:t>
      </w:r>
      <w:r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00 osob (včetně případných diváků).</w:t>
      </w:r>
    </w:p>
    <w:p w:rsidR="004743BB" w:rsidRPr="006A5546" w:rsidRDefault="00B45721" w:rsidP="004743B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P</w:t>
      </w:r>
      <w:r w:rsidR="004743BB" w:rsidRPr="004743BB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rovádět 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spolkovou </w:t>
      </w:r>
      <w:r w:rsidR="004743BB" w:rsidRPr="004743BB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činnost, trénovat a soutěžit</w:t>
      </w:r>
      <w:r w:rsidR="004743BB"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ve </w:t>
      </w:r>
      <w:r w:rsidR="004743BB" w:rsidRPr="006A5546">
        <w:rPr>
          <w:rFonts w:ascii="Helvetica" w:eastAsia="Times New Roman" w:hAnsi="Helvetica" w:cs="Helvetica"/>
          <w:b/>
          <w:color w:val="1A2C37"/>
          <w:sz w:val="24"/>
          <w:szCs w:val="24"/>
          <w:lang w:eastAsia="cs-CZ"/>
        </w:rPr>
        <w:t>skupině</w:t>
      </w:r>
      <w:r w:rsidR="000F168F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3</w:t>
      </w:r>
      <w:r w:rsidR="004743BB"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00 osob lze bez distanční vzdálenosti = bez udržování vzdálenosti 2 metrů.</w:t>
      </w:r>
    </w:p>
    <w:p w:rsidR="006A5546" w:rsidRPr="006A5546" w:rsidRDefault="004743BB" w:rsidP="006A554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M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ezi </w:t>
      </w:r>
      <w:r w:rsidRPr="004743BB">
        <w:rPr>
          <w:rFonts w:ascii="Helvetica" w:eastAsia="Times New Roman" w:hAnsi="Helvetica" w:cs="Helvetica"/>
          <w:b/>
          <w:color w:val="1A2C37"/>
          <w:sz w:val="24"/>
          <w:szCs w:val="24"/>
          <w:lang w:eastAsia="cs-CZ"/>
        </w:rPr>
        <w:t>skupinou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mladý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ch hasičů nebo sportovců</w:t>
      </w:r>
      <w:r w:rsidR="006A5546"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</w:t>
      </w:r>
      <w:r w:rsidR="006A5546" w:rsidRPr="006A5546">
        <w:rPr>
          <w:rFonts w:ascii="Helvetica" w:eastAsia="Times New Roman" w:hAnsi="Helvetica" w:cs="Helvetica"/>
          <w:b/>
          <w:color w:val="1A2C37"/>
          <w:sz w:val="24"/>
          <w:szCs w:val="24"/>
          <w:lang w:eastAsia="cs-CZ"/>
        </w:rPr>
        <w:t>a ostatními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(trenéry, rozhodčími, diváky…)</w:t>
      </w:r>
      <w:r w:rsidR="006A5546"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zachovávat vzdálenost </w:t>
      </w:r>
      <w:r w:rsidR="006A5546"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nejméně 2 metry.</w:t>
      </w:r>
    </w:p>
    <w:p w:rsidR="008D6A76" w:rsidRDefault="004743BB" w:rsidP="008D6A7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Skupina mladých hasičů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v době schůzky, podobně 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i skupina společně sportujících osob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v době tréninku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nebo soutěže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není povinna</w:t>
      </w:r>
      <w:r w:rsidR="006A5546"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nosit och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ranný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prostře</w:t>
      </w:r>
      <w:r w:rsidR="000F168F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dek dýchacích cest.</w:t>
      </w:r>
    </w:p>
    <w:p w:rsidR="006A5546" w:rsidRPr="006A5546" w:rsidRDefault="006A5546" w:rsidP="008D6A7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Rozhodčí 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při soutěži </w:t>
      </w:r>
      <w:r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nejsou povinni nosit ochranný prostředek dýchacích cest, musejí ovšem dbát zvýšené opatrnosti při používání veškerých pomůcek spo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jených s výkonem jejich profese.</w:t>
      </w:r>
    </w:p>
    <w:p w:rsidR="006A5546" w:rsidRPr="006A5546" w:rsidRDefault="00B45721" w:rsidP="006A554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V areálu (na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cvičišti, v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enkovní klubovně, na 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sportovišti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)</w:t>
      </w:r>
      <w:r w:rsidR="008D6A7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musí být</w:t>
      </w:r>
      <w:r w:rsidR="006A5546"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k dispozici nádoba s dezinfekčním prostředkem na dezinfekci rukou. </w:t>
      </w:r>
    </w:p>
    <w:p w:rsidR="006A5546" w:rsidRPr="006A5546" w:rsidRDefault="000F168F" w:rsidP="006A554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Lze </w:t>
      </w:r>
      <w:r w:rsidR="00B45721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využívat</w:t>
      </w:r>
      <w:r w:rsidR="006A5546"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související vnitřní prostory sportoviště, tj. zejména společné šatny, umývárny, sprchy a podobn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á zařízení.</w:t>
      </w:r>
    </w:p>
    <w:p w:rsidR="006A5546" w:rsidRPr="006A5546" w:rsidRDefault="006A5546" w:rsidP="006A554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Při používání toalet je nutné zabezpečit režim tak, aby se ve vnitřních prostorech nepotkávalo vícero osob; kromě možnosti dezinfekce rukou je nutné zabezpečit dezinfekci míst, kterých se běžně dotýkají ruce. </w:t>
      </w:r>
    </w:p>
    <w:p w:rsidR="00550B73" w:rsidRPr="000F168F" w:rsidRDefault="008D6A76" w:rsidP="000F168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Dezinfekci společného nářadí a náčiní </w:t>
      </w:r>
      <w:r w:rsidR="00B45721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je nutné provádět</w:t>
      </w:r>
      <w:r w:rsidR="006A5546"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 vždy </w:t>
      </w:r>
      <w:r w:rsidR="00EA71E9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před a </w:t>
      </w:r>
      <w:r w:rsidR="006A5546" w:rsidRPr="006A5546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p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o skončení tréninku nebo soutěže.</w:t>
      </w:r>
    </w:p>
    <w:p w:rsidR="00B45721" w:rsidRDefault="00B45721" w:rsidP="00B4572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</w:pPr>
      <w:r w:rsidRPr="00B45721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Je vhodné zajistit zvýše</w:t>
      </w:r>
      <w:r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 xml:space="preserve">nou hygienu </w:t>
      </w:r>
      <w:r w:rsidRPr="00B45721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míst k sezení a stolů, pomůcek, nástrojů a materiálů včetně jejich dezinfekce a po</w:t>
      </w:r>
      <w:bookmarkStart w:id="0" w:name="_GoBack"/>
      <w:bookmarkEnd w:id="0"/>
      <w:r w:rsidRPr="00B45721">
        <w:rPr>
          <w:rFonts w:ascii="Helvetica" w:eastAsia="Times New Roman" w:hAnsi="Helvetica" w:cs="Helvetica"/>
          <w:color w:val="1A2C37"/>
          <w:sz w:val="24"/>
          <w:szCs w:val="24"/>
          <w:lang w:eastAsia="cs-CZ"/>
        </w:rPr>
        <w:t>užívat osobní ochranné pomůcky, pokud to stav epidemiologické situace vyžaduje</w:t>
      </w:r>
      <w:r>
        <w:rPr>
          <w:rFonts w:ascii="Calibri" w:hAnsi="Calibri" w:cs="Calibri"/>
          <w:color w:val="807F7F"/>
          <w:shd w:val="clear" w:color="auto" w:fill="FFFFFF"/>
        </w:rPr>
        <w:t>.</w:t>
      </w:r>
    </w:p>
    <w:p w:rsidR="008264A8" w:rsidRDefault="00B306D7" w:rsidP="008264A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  <w:t>Další úprava dokumentu bude provedena</w:t>
      </w:r>
      <w:r w:rsidR="00EA71E9"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  <w:t xml:space="preserve"> dle aktuálních nařízení Vlády ČR, mi</w:t>
      </w:r>
      <w:r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  <w:t xml:space="preserve">nisterstev nebo </w:t>
      </w:r>
      <w:r w:rsidR="000F168F"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  <w:t>krizových štábů.</w:t>
      </w:r>
    </w:p>
    <w:p w:rsidR="008264A8" w:rsidRPr="00B45721" w:rsidRDefault="000F168F" w:rsidP="008264A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  <w:t xml:space="preserve">Aktualizováno </w:t>
      </w:r>
      <w:proofErr w:type="gramStart"/>
      <w:r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  <w:t>25</w:t>
      </w:r>
      <w:r w:rsidR="008264A8"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  <w:t>.května</w:t>
      </w:r>
      <w:proofErr w:type="gramEnd"/>
      <w:r w:rsidR="008264A8"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  <w:t xml:space="preserve"> 2020, ÚORM SH ČMS</w:t>
      </w:r>
    </w:p>
    <w:p w:rsidR="00B45721" w:rsidRPr="00B45721" w:rsidRDefault="00B45721" w:rsidP="00B4572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</w:pPr>
      <w:r w:rsidRPr="00B45721"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  <w:t xml:space="preserve">Zdroje: MŠMT, </w:t>
      </w:r>
      <w:r w:rsidR="008264A8">
        <w:rPr>
          <w:rFonts w:ascii="Helvetica" w:eastAsia="Times New Roman" w:hAnsi="Helvetica" w:cs="Helvetica"/>
          <w:i/>
          <w:color w:val="1A2C37"/>
          <w:sz w:val="20"/>
          <w:szCs w:val="20"/>
          <w:lang w:eastAsia="cs-CZ"/>
        </w:rPr>
        <w:t>NSA, SSS, FAČR, ČRDM</w:t>
      </w:r>
    </w:p>
    <w:sectPr w:rsidR="00B45721" w:rsidRPr="00B45721" w:rsidSect="008264A8">
      <w:pgSz w:w="11906" w:h="16838"/>
      <w:pgMar w:top="1440" w:right="1077" w:bottom="51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50C15"/>
    <w:multiLevelType w:val="multilevel"/>
    <w:tmpl w:val="666CA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46"/>
    <w:rsid w:val="000F168F"/>
    <w:rsid w:val="004743BB"/>
    <w:rsid w:val="00550B73"/>
    <w:rsid w:val="006A5546"/>
    <w:rsid w:val="008264A8"/>
    <w:rsid w:val="008D6A76"/>
    <w:rsid w:val="00B306D7"/>
    <w:rsid w:val="00B45721"/>
    <w:rsid w:val="00EA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89ECD-064E-45AD-B406-C47FBF73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Němečková</dc:creator>
  <cp:keywords/>
  <dc:description/>
  <cp:lastModifiedBy>Monika Němečková</cp:lastModifiedBy>
  <cp:revision>2</cp:revision>
  <dcterms:created xsi:type="dcterms:W3CDTF">2020-05-25T18:38:00Z</dcterms:created>
  <dcterms:modified xsi:type="dcterms:W3CDTF">2020-05-25T18:38:00Z</dcterms:modified>
</cp:coreProperties>
</file>